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0CA3A" w14:textId="21C1B7FC" w:rsidR="0040105B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 w:rsidRPr="005247EA">
        <w:rPr>
          <w:rFonts w:ascii="Open Sans" w:hAnsi="Open Sans" w:cs="Open Sans"/>
          <w:b/>
          <w:bCs/>
          <w:color w:val="034DA1"/>
          <w:sz w:val="32"/>
          <w:szCs w:val="32"/>
        </w:rPr>
        <w:t>NR 25.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PLAN </w:t>
      </w:r>
      <w:r w:rsidR="00046162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STABILNOŚCI FINANSOWEJ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/ </w:t>
      </w:r>
    </w:p>
    <w:p w14:paraId="154E62B6" w14:textId="0AA20670" w:rsidR="005A08CA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PRÍLOHA Č. </w:t>
      </w:r>
      <w:r w:rsidRPr="005247EA">
        <w:rPr>
          <w:rFonts w:ascii="Open Sans" w:hAnsi="Open Sans" w:cs="Open Sans"/>
          <w:b/>
          <w:bCs/>
          <w:color w:val="034DA1"/>
          <w:sz w:val="32"/>
          <w:szCs w:val="32"/>
        </w:rPr>
        <w:t>25.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PLÁN </w:t>
      </w:r>
      <w:r w:rsidR="00046162" w:rsidRPr="003875C5">
        <w:rPr>
          <w:rFonts w:ascii="Open Sans" w:hAnsi="Open Sans" w:cs="Open Sans"/>
          <w:b/>
          <w:bCs/>
          <w:color w:val="034DA1"/>
          <w:sz w:val="32"/>
          <w:szCs w:val="32"/>
        </w:rPr>
        <w:t>FINANČNEJ STABILITY</w:t>
      </w:r>
      <w:r w:rsidR="00046162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</w:p>
    <w:p w14:paraId="7D0B14BD" w14:textId="59082790" w:rsidR="0016012F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>DOTYCZY PROJEKT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>ÓW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W RAMACH PRIORYTETU 3. / TÝKA SA PROJEKTOV V RÁMCI PRIORITY 3.</w:t>
      </w:r>
    </w:p>
    <w:p w14:paraId="31BC4824" w14:textId="3948AC17" w:rsidR="00F13639" w:rsidRPr="00AD2E4E" w:rsidRDefault="00F13639" w:rsidP="7F223828">
      <w:pPr>
        <w:rPr>
          <w:rFonts w:ascii="Open Sans" w:hAnsi="Open Sans" w:cs="Open Sans"/>
          <w:sz w:val="20"/>
          <w:szCs w:val="20"/>
        </w:rPr>
      </w:pPr>
      <w:bookmarkStart w:id="0" w:name="_Hlk118534701"/>
      <w:bookmarkStart w:id="1" w:name="_Hlk11854029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76D67" w:rsidRPr="00AD2E4E" w14:paraId="0653C5CC" w14:textId="77777777" w:rsidTr="003D714C">
        <w:trPr>
          <w:trHeight w:val="2054"/>
        </w:trPr>
        <w:tc>
          <w:tcPr>
            <w:tcW w:w="9736" w:type="dxa"/>
          </w:tcPr>
          <w:p w14:paraId="76565B95" w14:textId="6A45BDB3" w:rsidR="00276D67" w:rsidRPr="002E01EA" w:rsidRDefault="00276D67" w:rsidP="00276D67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</w:pPr>
            <w:bookmarkStart w:id="2" w:name="_Hlk129241921"/>
            <w:bookmarkStart w:id="3" w:name="_Hlk118541242"/>
            <w:r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Co to jest </w:t>
            </w:r>
            <w:r w:rsidR="00754F6C"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„</w:t>
            </w:r>
            <w:r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Plan </w:t>
            </w:r>
            <w:r w:rsidR="0011527F"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stabilności finansowej</w:t>
            </w:r>
            <w:r w:rsidR="00754F6C"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”</w:t>
            </w:r>
            <w:r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? </w:t>
            </w:r>
          </w:p>
          <w:p w14:paraId="64D93566" w14:textId="36E9F071" w:rsidR="00F74FCB" w:rsidRPr="002E01EA" w:rsidRDefault="00046162" w:rsidP="005A624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Plan stabilności finansowej jest opisem sposobu wykorzystania i utrzymania infrastruktury w okresie trwałości projektu oraz po wymaganym </w:t>
            </w:r>
            <w:r w:rsidR="005F511B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5-letnim 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okresie trwałości projektu</w:t>
            </w:r>
            <w:r w:rsidR="005F511B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0276D67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Powinien on wykazać, iż zostanie zapewniona trwałość finansowa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infrastruktury w okresie trwałości oraz</w:t>
            </w:r>
            <w:r w:rsidR="00276D67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66E4BD02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po zakończeniu okresu trwałości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F244065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oraz wskazywać ewentualne, dodatkowe </w:t>
            </w:r>
            <w:r w:rsidR="003D714C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własne </w:t>
            </w:r>
            <w:r w:rsidR="0F244065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źródła </w:t>
            </w:r>
            <w:r w:rsidR="003D714C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przychodów</w:t>
            </w:r>
            <w:r w:rsidR="00204F4F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</w:p>
          <w:p w14:paraId="6324CA36" w14:textId="77777777" w:rsidR="00046162" w:rsidRPr="002E01EA" w:rsidRDefault="00046162" w:rsidP="005A624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267014BA" w14:textId="065F2BB8" w:rsidR="00046162" w:rsidRPr="002E01EA" w:rsidRDefault="00046162" w:rsidP="00046162">
            <w:p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W planie stabilno</w:t>
            </w:r>
            <w:r w:rsidR="0011527F" w:rsidRPr="002E01EA">
              <w:rPr>
                <w:rFonts w:ascii="Open Sans" w:hAnsi="Open Sans" w:cs="Open Sans"/>
                <w:sz w:val="20"/>
                <w:szCs w:val="20"/>
              </w:rPr>
              <w:t>ś</w:t>
            </w:r>
            <w:r w:rsidRPr="002E01EA">
              <w:rPr>
                <w:rFonts w:ascii="Open Sans" w:hAnsi="Open Sans" w:cs="Open Sans"/>
                <w:sz w:val="20"/>
                <w:szCs w:val="20"/>
              </w:rPr>
              <w:t xml:space="preserve">ci </w:t>
            </w:r>
            <w:r w:rsidR="0011527F" w:rsidRPr="002E01EA">
              <w:rPr>
                <w:rFonts w:ascii="Open Sans" w:hAnsi="Open Sans" w:cs="Open Sans"/>
                <w:sz w:val="20"/>
                <w:szCs w:val="20"/>
              </w:rPr>
              <w:t xml:space="preserve">finansowej </w:t>
            </w:r>
            <w:r w:rsidRPr="002E01EA">
              <w:rPr>
                <w:rFonts w:ascii="Open Sans" w:hAnsi="Open Sans" w:cs="Open Sans"/>
                <w:sz w:val="20"/>
                <w:szCs w:val="20"/>
              </w:rPr>
              <w:t>w sposób wiarygodny przedstaw sposób utrzymania infrastruktury oraz wykaż, czy:</w:t>
            </w:r>
          </w:p>
          <w:p w14:paraId="34D7E728" w14:textId="0C1CF475" w:rsidR="00046162" w:rsidRPr="002E01EA" w:rsidRDefault="00046162" w:rsidP="00046162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będzie ona generować źródła przychodów?</w:t>
            </w:r>
          </w:p>
          <w:p w14:paraId="27004D49" w14:textId="77777777" w:rsidR="005F511B" w:rsidRPr="002E01EA" w:rsidRDefault="00046162" w:rsidP="005A624E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nastąpi dywersyfikacja źródeł dochodów własnych?</w:t>
            </w:r>
          </w:p>
          <w:p w14:paraId="6FB8EAD4" w14:textId="416DA92F" w:rsidR="005A624E" w:rsidRPr="002E01EA" w:rsidRDefault="00046162" w:rsidP="005A624E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nastapi poleganie w większym stopniu na środkach pochodzących spoza publicznych środków krajowych?</w:t>
            </w:r>
          </w:p>
          <w:p w14:paraId="45FE03F2" w14:textId="77777777" w:rsidR="005F511B" w:rsidRPr="00AD2E4E" w:rsidRDefault="005F511B" w:rsidP="005A624E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61BEDB61" w14:textId="7DDAF06A" w:rsidR="005A624E" w:rsidRPr="005F511B" w:rsidRDefault="005F25F8" w:rsidP="005A624E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Čo je</w:t>
            </w:r>
            <w:r w:rsidR="005A624E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="00754F6C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„</w:t>
            </w:r>
            <w:r w:rsidR="00DF6B2A" w:rsidRPr="00722BA9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Plán finančnej </w:t>
            </w:r>
            <w:r w:rsidR="00722BA9" w:rsidRPr="00722BA9">
              <w:rPr>
                <w:rFonts w:ascii="Open Sans" w:hAnsi="Open Sans" w:cs="Open Sans"/>
                <w:b/>
                <w:bCs/>
                <w:sz w:val="20"/>
                <w:szCs w:val="20"/>
              </w:rPr>
              <w:t>stability</w:t>
            </w:r>
            <w:r w:rsidR="00754F6C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”</w:t>
            </w:r>
            <w:r w:rsidR="005A624E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?</w:t>
            </w:r>
          </w:p>
          <w:bookmarkEnd w:id="2"/>
          <w:p w14:paraId="7F2AAFDE" w14:textId="250FE56D" w:rsidR="00774BF9" w:rsidRPr="00AD2E4E" w:rsidRDefault="00C8036C" w:rsidP="7F223828">
            <w:pPr>
              <w:rPr>
                <w:rFonts w:ascii="Open Sans" w:hAnsi="Open Sans" w:cs="Open Sans"/>
                <w:sz w:val="20"/>
                <w:szCs w:val="20"/>
              </w:rPr>
            </w:pPr>
            <w:r w:rsidRPr="00C8036C">
              <w:rPr>
                <w:rFonts w:ascii="Open Sans" w:hAnsi="Open Sans" w:cs="Open Sans"/>
                <w:sz w:val="20"/>
                <w:szCs w:val="20"/>
              </w:rPr>
              <w:t>Plán finančnej stability je opisom spôsobu využívania a údržby infraštruktúry počas trvania projektu a po uplynutí požadovaného 5-ročného obdobia udržateľnosti projektu.</w:t>
            </w:r>
            <w:r w:rsidR="008D0BA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D0BA0" w:rsidRPr="008D0BA0">
              <w:rPr>
                <w:rFonts w:ascii="Open Sans" w:hAnsi="Open Sans" w:cs="Open Sans"/>
                <w:sz w:val="20"/>
                <w:szCs w:val="20"/>
              </w:rPr>
              <w:t xml:space="preserve">Mal by preukázať, že finančná udržateľnosť infraštruktúry bude zabezpečená počas obdobia udržateľnosti a po </w:t>
            </w:r>
            <w:r w:rsidR="00177372">
              <w:rPr>
                <w:rFonts w:ascii="Open Sans" w:hAnsi="Open Sans" w:cs="Open Sans"/>
                <w:sz w:val="20"/>
                <w:szCs w:val="20"/>
              </w:rPr>
              <w:t>období jeho udržateľnosti</w:t>
            </w:r>
            <w:r w:rsidR="008D0BA0" w:rsidRPr="008D0BA0">
              <w:rPr>
                <w:rFonts w:ascii="Open Sans" w:hAnsi="Open Sans" w:cs="Open Sans"/>
                <w:sz w:val="20"/>
                <w:szCs w:val="20"/>
              </w:rPr>
              <w:t>, a uviesť možné dodatočné vlastné zdroje príjmov.</w:t>
            </w:r>
          </w:p>
          <w:p w14:paraId="73CD9553" w14:textId="77777777" w:rsidR="00774BF9" w:rsidRDefault="00774BF9" w:rsidP="7F223828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89A6CBA" w14:textId="77777777" w:rsidR="00BE27D5" w:rsidRDefault="001A693E" w:rsidP="7F223828">
            <w:pPr>
              <w:rPr>
                <w:rFonts w:ascii="Open Sans" w:hAnsi="Open Sans" w:cs="Open Sans"/>
                <w:sz w:val="20"/>
                <w:szCs w:val="20"/>
              </w:rPr>
            </w:pPr>
            <w:r w:rsidRPr="001A693E">
              <w:rPr>
                <w:rFonts w:ascii="Open Sans" w:hAnsi="Open Sans" w:cs="Open Sans"/>
                <w:sz w:val="20"/>
                <w:szCs w:val="20"/>
              </w:rPr>
              <w:t>V pláne finančnej udržateľnosti dôveryhodne uveďte, ako sa bude infraštruktúra udržiavať, a preukážte, či:</w:t>
            </w:r>
          </w:p>
          <w:p w14:paraId="59E0075E" w14:textId="77777777" w:rsidR="001A693E" w:rsidRDefault="00274BF4" w:rsidP="001A693E">
            <w:pPr>
              <w:pStyle w:val="Akapitzlist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74BF4">
              <w:rPr>
                <w:rFonts w:ascii="Open Sans" w:hAnsi="Open Sans" w:cs="Open Sans"/>
                <w:sz w:val="20"/>
                <w:szCs w:val="20"/>
              </w:rPr>
              <w:t>bude vytvárať zdroje príjmov?</w:t>
            </w:r>
          </w:p>
          <w:p w14:paraId="68DC5494" w14:textId="270112BC" w:rsidR="00274BF4" w:rsidRDefault="00614444" w:rsidP="001A693E">
            <w:pPr>
              <w:pStyle w:val="Akapitzlist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614444">
              <w:rPr>
                <w:rFonts w:ascii="Open Sans" w:hAnsi="Open Sans" w:cs="Open Sans"/>
                <w:sz w:val="20"/>
                <w:szCs w:val="20"/>
              </w:rPr>
              <w:t xml:space="preserve">dôjde k diverzifikácii vlastných zdrojov </w:t>
            </w:r>
            <w:r w:rsidR="00A729EA" w:rsidRPr="00A729EA">
              <w:rPr>
                <w:rFonts w:ascii="Open Sans" w:hAnsi="Open Sans" w:cs="Open Sans"/>
                <w:sz w:val="20"/>
                <w:szCs w:val="20"/>
              </w:rPr>
              <w:t>ziskov</w:t>
            </w:r>
            <w:r w:rsidRPr="0061444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14:paraId="6D238289" w14:textId="212E76ED" w:rsidR="00614444" w:rsidRPr="00A729EA" w:rsidRDefault="00A729EA" w:rsidP="001A693E">
            <w:pPr>
              <w:pStyle w:val="Akapitzlist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729EA">
              <w:rPr>
                <w:rFonts w:ascii="Open Sans" w:hAnsi="Open Sans" w:cs="Open Sans"/>
                <w:sz w:val="20"/>
                <w:szCs w:val="20"/>
              </w:rPr>
              <w:t>dôjde k väčšinovému spoliehaniu sa na iné financovanie než zo štátnych verejných zdrojov</w:t>
            </w:r>
            <w:r w:rsidR="002E01EA" w:rsidRPr="00A729EA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</w:tr>
      <w:bookmarkEnd w:id="3"/>
    </w:tbl>
    <w:p w14:paraId="3D5FB034" w14:textId="77777777" w:rsidR="00276D67" w:rsidRPr="00AD2E4E" w:rsidRDefault="00276D67" w:rsidP="707C6264">
      <w:pPr>
        <w:rPr>
          <w:rFonts w:ascii="Open Sans" w:hAnsi="Open Sans" w:cs="Open Sans"/>
          <w:sz w:val="20"/>
          <w:szCs w:val="20"/>
        </w:rPr>
      </w:pPr>
    </w:p>
    <w:p w14:paraId="72FCA67D" w14:textId="189297B7" w:rsidR="00F13639" w:rsidRPr="00AD2E4E" w:rsidRDefault="00F13639" w:rsidP="707C6264">
      <w:pPr>
        <w:rPr>
          <w:rFonts w:ascii="Open Sans" w:hAnsi="Open Sans" w:cs="Open Sans"/>
          <w:sz w:val="24"/>
          <w:szCs w:val="24"/>
        </w:rPr>
      </w:pPr>
      <w:bookmarkStart w:id="4" w:name="_Hlk118884620"/>
      <w:bookmarkEnd w:id="0"/>
      <w:r w:rsidRPr="00AD2E4E">
        <w:rPr>
          <w:rFonts w:ascii="Open Sans" w:hAnsi="Open Sans" w:cs="Open Sans"/>
          <w:sz w:val="24"/>
          <w:szCs w:val="24"/>
          <w:lang w:val="pl-PL"/>
        </w:rPr>
        <w:t>W</w:t>
      </w:r>
      <w:r w:rsidR="003E6A1D" w:rsidRPr="00AD2E4E">
        <w:rPr>
          <w:rFonts w:ascii="Open Sans" w:hAnsi="Open Sans" w:cs="Open Sans"/>
          <w:sz w:val="24"/>
          <w:szCs w:val="24"/>
          <w:lang w:val="pl-PL"/>
        </w:rPr>
        <w:t xml:space="preserve">ypełnij </w:t>
      </w:r>
      <w:r w:rsidR="005A624E" w:rsidRPr="00AD2E4E">
        <w:rPr>
          <w:rFonts w:ascii="Open Sans" w:hAnsi="Open Sans" w:cs="Open Sans"/>
          <w:sz w:val="24"/>
          <w:szCs w:val="24"/>
          <w:lang w:val="pl-PL"/>
        </w:rPr>
        <w:t>załącznik</w:t>
      </w:r>
      <w:r w:rsidR="00267A24" w:rsidRPr="00AD2E4E">
        <w:rPr>
          <w:rFonts w:ascii="Open Sans" w:hAnsi="Open Sans" w:cs="Open Sans"/>
          <w:sz w:val="24"/>
          <w:szCs w:val="24"/>
          <w:lang w:val="pl-PL"/>
        </w:rPr>
        <w:t xml:space="preserve"> zgodnie z instrukcjami </w:t>
      </w:r>
      <w:bookmarkEnd w:id="4"/>
      <w:r w:rsidR="00BC4A41" w:rsidRPr="00AD2E4E">
        <w:rPr>
          <w:rFonts w:ascii="Open Sans" w:hAnsi="Open Sans" w:cs="Open Sans"/>
          <w:sz w:val="24"/>
          <w:szCs w:val="24"/>
          <w:lang w:val="pl-PL"/>
        </w:rPr>
        <w:t>/</w:t>
      </w:r>
      <w:r w:rsidR="005A624E" w:rsidRPr="00AD2E4E">
        <w:rPr>
          <w:rFonts w:ascii="Open Sans" w:hAnsi="Open Sans" w:cs="Open Sans"/>
          <w:sz w:val="24"/>
          <w:szCs w:val="24"/>
          <w:lang w:val="pl-PL"/>
        </w:rPr>
        <w:t xml:space="preserve"> </w:t>
      </w:r>
      <w:r w:rsidR="005F25F8" w:rsidRPr="00AD2E4E">
        <w:rPr>
          <w:rFonts w:ascii="Open Sans" w:hAnsi="Open Sans" w:cs="Open Sans"/>
          <w:sz w:val="24"/>
          <w:szCs w:val="24"/>
        </w:rPr>
        <w:t>Vyplňte prílohu v súlade s pokynmi</w:t>
      </w:r>
      <w:r w:rsidR="005A624E" w:rsidRPr="00AD2E4E">
        <w:rPr>
          <w:rFonts w:ascii="Open Sans" w:hAnsi="Open Sans" w:cs="Open Sans"/>
          <w:sz w:val="24"/>
          <w:szCs w:val="24"/>
        </w:rPr>
        <w:t>.</w:t>
      </w:r>
    </w:p>
    <w:bookmarkEnd w:id="1"/>
    <w:p w14:paraId="35211E4D" w14:textId="0A924890" w:rsidR="00EB3BAA" w:rsidRPr="00AD2E4E" w:rsidRDefault="005F7D78" w:rsidP="00A32379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sz w:val="24"/>
          <w:szCs w:val="24"/>
        </w:rPr>
      </w:pPr>
      <w:r w:rsidRPr="00AD2E4E">
        <w:rPr>
          <w:rFonts w:ascii="Open Sans" w:hAnsi="Open Sans" w:cs="Open Sans"/>
          <w:sz w:val="24"/>
          <w:szCs w:val="24"/>
        </w:rPr>
        <w:t>Nazw</w:t>
      </w:r>
      <w:r w:rsidR="001649D8" w:rsidRPr="00AD2E4E">
        <w:rPr>
          <w:rFonts w:ascii="Open Sans" w:hAnsi="Open Sans" w:cs="Open Sans"/>
          <w:sz w:val="24"/>
          <w:szCs w:val="24"/>
        </w:rPr>
        <w:t>a</w:t>
      </w:r>
      <w:r w:rsidRPr="00AD2E4E">
        <w:rPr>
          <w:rFonts w:ascii="Open Sans" w:hAnsi="Open Sans" w:cs="Open Sans"/>
          <w:sz w:val="24"/>
          <w:szCs w:val="24"/>
        </w:rPr>
        <w:t xml:space="preserve"> </w:t>
      </w:r>
      <w:r w:rsidR="007F33DE" w:rsidRPr="00AD2E4E">
        <w:rPr>
          <w:rFonts w:ascii="Open Sans" w:hAnsi="Open Sans" w:cs="Open Sans"/>
          <w:sz w:val="24"/>
          <w:szCs w:val="24"/>
        </w:rPr>
        <w:t>partnera</w:t>
      </w:r>
      <w:r w:rsidR="00C516BF" w:rsidRPr="00AD2E4E">
        <w:rPr>
          <w:rFonts w:ascii="Open Sans" w:hAnsi="Open Sans" w:cs="Open Sans"/>
          <w:sz w:val="24"/>
          <w:szCs w:val="24"/>
        </w:rPr>
        <w:t xml:space="preserve"> / </w:t>
      </w:r>
      <w:r w:rsidR="00CA0483" w:rsidRPr="00AD2E4E">
        <w:rPr>
          <w:rFonts w:ascii="Open Sans" w:hAnsi="Open Sans" w:cs="Open Sans"/>
          <w:sz w:val="24"/>
          <w:szCs w:val="24"/>
        </w:rPr>
        <w:t>Názov partnera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C5F7C" w:rsidRPr="00AD2E4E" w14:paraId="6E00B7D9" w14:textId="77777777" w:rsidTr="707C6264">
        <w:tc>
          <w:tcPr>
            <w:tcW w:w="9741" w:type="dxa"/>
          </w:tcPr>
          <w:p w14:paraId="6F5DD0DF" w14:textId="6E476CAF" w:rsidR="00F32812" w:rsidRPr="00AD2E4E" w:rsidRDefault="17ADF061" w:rsidP="00F32812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Wpisz nazwę partnera</w:t>
            </w:r>
          </w:p>
          <w:p w14:paraId="065306BA" w14:textId="7D22F464" w:rsidR="002C5F7C" w:rsidRPr="00AD2E4E" w:rsidRDefault="002C5F7C" w:rsidP="707C6264">
            <w:pPr>
              <w:pStyle w:val="Akapitzlist"/>
              <w:ind w:left="0"/>
              <w:rPr>
                <w:rFonts w:ascii="Open Sans" w:hAnsi="Open Sans" w:cs="Open Sans"/>
                <w:color w:val="0070C0"/>
                <w:sz w:val="20"/>
                <w:szCs w:val="20"/>
              </w:rPr>
            </w:pPr>
          </w:p>
          <w:p w14:paraId="661FD379" w14:textId="4B9AA259" w:rsidR="0018655C" w:rsidRPr="00AD2E4E" w:rsidRDefault="0018655C" w:rsidP="00B46C66">
            <w:pPr>
              <w:pStyle w:val="Akapitzlist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CEF9A60" w14:textId="203F60E7" w:rsidR="00492694" w:rsidRPr="00AD2E4E" w:rsidRDefault="00492694" w:rsidP="00492694">
      <w:pPr>
        <w:rPr>
          <w:rFonts w:ascii="Open Sans" w:hAnsi="Open Sans" w:cs="Open Sans"/>
          <w:sz w:val="20"/>
          <w:szCs w:val="20"/>
        </w:rPr>
      </w:pPr>
    </w:p>
    <w:p w14:paraId="3D651CF4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Uveďte názov partnera</w:t>
      </w:r>
    </w:p>
    <w:p w14:paraId="449345CE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0318ECF7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79B218FD" w14:textId="77777777" w:rsidR="00050A27" w:rsidRPr="00AD2E4E" w:rsidRDefault="00050A27" w:rsidP="00492694">
      <w:pPr>
        <w:rPr>
          <w:rFonts w:ascii="Open Sans" w:hAnsi="Open Sans" w:cs="Open Sans"/>
          <w:sz w:val="20"/>
          <w:szCs w:val="20"/>
        </w:rPr>
      </w:pPr>
    </w:p>
    <w:p w14:paraId="3A7533B8" w14:textId="74C1E9E7" w:rsidR="00492694" w:rsidRPr="00AD2E4E" w:rsidRDefault="00492694" w:rsidP="00492694">
      <w:pPr>
        <w:pStyle w:val="Akapitzlist"/>
        <w:numPr>
          <w:ilvl w:val="0"/>
          <w:numId w:val="1"/>
        </w:numPr>
        <w:ind w:left="426" w:hanging="426"/>
        <w:rPr>
          <w:rFonts w:ascii="Open Sans" w:hAnsi="Open Sans" w:cs="Open Sans"/>
          <w:sz w:val="24"/>
          <w:szCs w:val="24"/>
        </w:rPr>
      </w:pPr>
      <w:r w:rsidRPr="00AD2E4E">
        <w:rPr>
          <w:rFonts w:ascii="Open Sans" w:hAnsi="Open Sans" w:cs="Open Sans"/>
          <w:sz w:val="24"/>
          <w:szCs w:val="24"/>
          <w:lang w:val="pl-PL"/>
        </w:rPr>
        <w:lastRenderedPageBreak/>
        <w:t>Tytuł projektu</w:t>
      </w:r>
      <w:r w:rsidRPr="00AD2E4E">
        <w:rPr>
          <w:rFonts w:ascii="Open Sans" w:hAnsi="Open Sans" w:cs="Open Sans"/>
          <w:sz w:val="24"/>
          <w:szCs w:val="24"/>
        </w:rPr>
        <w:t xml:space="preserve">/ </w:t>
      </w:r>
      <w:r w:rsidR="005F25F8" w:rsidRPr="00AD2E4E">
        <w:rPr>
          <w:rFonts w:ascii="Open Sans" w:hAnsi="Open Sans" w:cs="Open Sans"/>
          <w:sz w:val="24"/>
          <w:szCs w:val="24"/>
        </w:rPr>
        <w:t>Názov</w:t>
      </w:r>
      <w:r w:rsidRPr="00AD2E4E">
        <w:rPr>
          <w:rFonts w:ascii="Open Sans" w:hAnsi="Open Sans" w:cs="Open Sans"/>
          <w:sz w:val="24"/>
          <w:szCs w:val="24"/>
        </w:rPr>
        <w:t xml:space="preserve"> projektu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492694" w:rsidRPr="00AD2E4E" w14:paraId="1E5D8305" w14:textId="77777777" w:rsidTr="003E4A7E">
        <w:tc>
          <w:tcPr>
            <w:tcW w:w="9741" w:type="dxa"/>
          </w:tcPr>
          <w:p w14:paraId="758FCF91" w14:textId="0BB88713" w:rsidR="00F32812" w:rsidRPr="00AD2E4E" w:rsidRDefault="00492694" w:rsidP="00F32812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Wpisz tytuł projektu</w:t>
            </w:r>
          </w:p>
          <w:p w14:paraId="3C92F2D0" w14:textId="291AD3BB" w:rsidR="00492694" w:rsidRPr="00AD2E4E" w:rsidRDefault="00492694" w:rsidP="003E4A7E">
            <w:pPr>
              <w:pStyle w:val="Akapitzlist"/>
              <w:ind w:left="0"/>
              <w:rPr>
                <w:rFonts w:ascii="Open Sans" w:hAnsi="Open Sans" w:cs="Open Sans"/>
                <w:color w:val="0070C0"/>
                <w:sz w:val="20"/>
                <w:szCs w:val="20"/>
              </w:rPr>
            </w:pPr>
          </w:p>
          <w:p w14:paraId="6C79F94A" w14:textId="77777777" w:rsidR="00492694" w:rsidRPr="00AD2E4E" w:rsidRDefault="00492694" w:rsidP="003E4A7E">
            <w:pPr>
              <w:pStyle w:val="Akapitzlist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087E282" w14:textId="77777777" w:rsidR="00492694" w:rsidRPr="00AD2E4E" w:rsidRDefault="00492694" w:rsidP="00492694">
      <w:pPr>
        <w:rPr>
          <w:rFonts w:ascii="Open Sans" w:hAnsi="Open Sans" w:cs="Open Sans"/>
          <w:sz w:val="20"/>
          <w:szCs w:val="20"/>
        </w:rPr>
      </w:pPr>
    </w:p>
    <w:p w14:paraId="67278B27" w14:textId="77777777" w:rsidR="00BB19BF" w:rsidRPr="00AD2E4E" w:rsidRDefault="00BB19BF" w:rsidP="00BB19BF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Uveďte názov projektu</w:t>
      </w:r>
    </w:p>
    <w:p w14:paraId="726CB5D2" w14:textId="77777777" w:rsidR="00BB19BF" w:rsidRPr="00AD2E4E" w:rsidRDefault="00BB19BF" w:rsidP="00BB19BF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19D4B8BE" w14:textId="77777777" w:rsidR="00BB19BF" w:rsidRPr="00AD2E4E" w:rsidRDefault="00BB19BF" w:rsidP="00492694">
      <w:pPr>
        <w:rPr>
          <w:rFonts w:ascii="Open Sans" w:hAnsi="Open Sans" w:cs="Open Sans"/>
          <w:sz w:val="20"/>
          <w:szCs w:val="20"/>
        </w:rPr>
      </w:pPr>
    </w:p>
    <w:p w14:paraId="5DFA6A6B" w14:textId="50212A5A" w:rsidR="00936E4A" w:rsidRPr="00AD2E4E" w:rsidRDefault="00936E4A" w:rsidP="00936E4A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color w:val="000000" w:themeColor="text1"/>
          <w:sz w:val="24"/>
          <w:szCs w:val="24"/>
        </w:rPr>
      </w:pPr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>Przyszły sposób wykorzystania dofinansowanej infrastruktury</w:t>
      </w:r>
      <w:r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 / </w:t>
      </w:r>
      <w:r w:rsidR="00924183"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Budúci spôsob využívania </w:t>
      </w:r>
      <w:r w:rsidR="00A03EF2"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finančne podporenej </w:t>
      </w:r>
      <w:r w:rsidR="00924183" w:rsidRPr="00AD2E4E">
        <w:rPr>
          <w:rFonts w:ascii="Open Sans" w:hAnsi="Open Sans" w:cs="Open Sans"/>
          <w:color w:val="000000" w:themeColor="text1"/>
          <w:sz w:val="24"/>
          <w:szCs w:val="24"/>
        </w:rPr>
        <w:t>infraštruktúry</w:t>
      </w:r>
    </w:p>
    <w:p w14:paraId="1DC2E5E2" w14:textId="77777777" w:rsidR="00E031A3" w:rsidRPr="00AD2E4E" w:rsidRDefault="00E031A3" w:rsidP="00E031A3">
      <w:pPr>
        <w:pStyle w:val="Akapitzlist"/>
        <w:ind w:left="284"/>
        <w:rPr>
          <w:rFonts w:ascii="Open Sans" w:hAnsi="Open Sans" w:cs="Open Sans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BF27E5" w:rsidRPr="00AD2E4E" w14:paraId="0C3FE9CA" w14:textId="77777777" w:rsidTr="34129A26">
        <w:tc>
          <w:tcPr>
            <w:tcW w:w="9741" w:type="dxa"/>
          </w:tcPr>
          <w:p w14:paraId="559DE85D" w14:textId="4FC40F43" w:rsidR="00936E4A" w:rsidRPr="00AD2E4E" w:rsidRDefault="00AD2E4E" w:rsidP="34129A26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</w:t>
            </w:r>
            <w:r w:rsidR="3660F16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jaki będzie sposób wykorzystania dofinansowanej infrastruktury. Pamiętaj, że jest to istotny element, warunkujący trwałość założonych rezultatów projektu oraz realizację określonych celów</w:t>
            </w:r>
            <w:r w:rsidR="099EF3E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25E82A0D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56A20EA3" w14:textId="6C334F5E" w:rsidR="00936E4A" w:rsidRPr="00AD2E4E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skaż właściciela infrastruktury (np. majątku/środków trwałych). W przypadku przekazania infrastruktury do zarządzania innemu podmiotowi wskaż podstawę prawną przekazania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1B88B5D4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66B4549D" w14:textId="4C8E43ED" w:rsidR="00936E4A" w:rsidRPr="00944A34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pisz zdolność instytucjonalną i organizacyjną partnera do zarządzania infrastrukturą </w:t>
            </w:r>
            <w:r w:rsidR="00B21637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zaplanowaną w projekcie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na okres trwałości oraz powyżej wymaganego okresu trwałości projektu</w:t>
            </w:r>
            <w:r w:rsidR="005F511B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;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 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(stabilność instytucji oraz </w:t>
            </w:r>
            <w:r w:rsidR="00287A6C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jej 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strukturę organizacyjną</w:t>
            </w:r>
            <w:r w:rsidR="005A5F49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)</w:t>
            </w:r>
            <w:r w:rsidR="00154DA8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2F1EF9A1" w14:textId="77777777" w:rsidR="00936E4A" w:rsidRPr="00944A34" w:rsidRDefault="00936E4A" w:rsidP="00936E4A">
            <w:pPr>
              <w:pStyle w:val="Akapitzlist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525B7339" w14:textId="48C72EFC" w:rsidR="00936E4A" w:rsidRPr="00944A34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</w:t>
            </w:r>
            <w:r w:rsidR="005E17A3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czy planujesz rozszerzyć możliwości użytkowania dofinansowanej infrastruktury</w:t>
            </w:r>
            <w:r w:rsidR="005E17A3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a jeśli tak to w jaki sposób</w:t>
            </w:r>
            <w:r w:rsidR="005107EB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19603477" w14:textId="77777777" w:rsidR="00936E4A" w:rsidRPr="00944A34" w:rsidRDefault="00936E4A" w:rsidP="00936E4A">
            <w:pPr>
              <w:pStyle w:val="Akapitzlist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1AC97C25" w14:textId="3820270C" w:rsidR="00936E4A" w:rsidRPr="00944A34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</w:pPr>
            <w:r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pisz rolę partnera w fazie eksploatacji infrastruktury, w tym jego udział w zarządzaniu infrastrukturą 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w 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154DA8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73F0BD76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</w:pPr>
          </w:p>
          <w:p w14:paraId="4963945F" w14:textId="3EB7472C" w:rsidR="00A144C3" w:rsidRPr="00AD2E4E" w:rsidRDefault="00936E4A" w:rsidP="7F223828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070C0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</w:t>
            </w: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skaż działania w nawiązaniu do zapisów właściwego prawa</w:t>
            </w:r>
            <w:r w:rsidR="036866F4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(o ile dotyczy) </w:t>
            </w: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mające na celu zapewnienie warunków prawnych, organizacyjnych i finansowych umożliwiających trwałe zachowanie, zagospodarowanie i utrzymanie</w:t>
            </w:r>
            <w:r w:rsidR="07B146C0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infrastruktury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.</w:t>
            </w:r>
          </w:p>
        </w:tc>
      </w:tr>
    </w:tbl>
    <w:p w14:paraId="60E59088" w14:textId="77777777" w:rsidR="002B593E" w:rsidRPr="00AD2E4E" w:rsidRDefault="002B593E" w:rsidP="00936E4A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330C2957" w14:textId="04F87EB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píšte spôsob využívania finančne podporenej infraštruktúry. Nezabudnite, že je to dôležitý aspekt, od ktorého závisí udržateľnosť stanovených výsledkov projektu a naplnenie stanovených cieľov;</w:t>
      </w:r>
    </w:p>
    <w:p w14:paraId="749AC5F8" w14:textId="77777777" w:rsidR="005107EB" w:rsidRPr="00AD2E4E" w:rsidRDefault="005107EB" w:rsidP="003D714C">
      <w:pPr>
        <w:pStyle w:val="Akapitzlist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426" w:hanging="284"/>
        <w:rPr>
          <w:rFonts w:ascii="Open Sans" w:hAnsi="Open Sans" w:cs="Open Sans"/>
          <w:color w:val="034DA1"/>
          <w:sz w:val="20"/>
          <w:szCs w:val="20"/>
        </w:rPr>
      </w:pPr>
    </w:p>
    <w:p w14:paraId="70A9B35A" w14:textId="6E3ADF23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 vlastníka infraštruktúry (napr. dlhodobého majetku). V prípade prevodu infraštruktúry do správy iného subjektu uveďte právny základ prevodu;</w:t>
      </w:r>
    </w:p>
    <w:p w14:paraId="39527211" w14:textId="77777777" w:rsidR="005107EB" w:rsidRPr="00AD2E4E" w:rsidRDefault="005107EB" w:rsidP="003D714C">
      <w:pPr>
        <w:pStyle w:val="Akapitzlist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426" w:hanging="284"/>
        <w:rPr>
          <w:rFonts w:ascii="Open Sans" w:hAnsi="Open Sans" w:cs="Open Sans"/>
          <w:color w:val="034DA1"/>
          <w:sz w:val="20"/>
          <w:szCs w:val="20"/>
        </w:rPr>
      </w:pPr>
    </w:p>
    <w:p w14:paraId="7C792B8D" w14:textId="031F7C01" w:rsidR="00073911" w:rsidRPr="00073911" w:rsidRDefault="00AD2E4E" w:rsidP="00073911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 w:rsidRPr="005F511B"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>píšte inštitucionálnu a organizačnú spôsobilosť partnera na riadenie infraštruktúry naplánovanej v projekte po ukončení obdobia udržateľnosti (udržateľnosť inštitúcii a jej organizačnú štruktúru);</w:t>
      </w:r>
      <w:r w:rsidR="00A700B3">
        <w:rPr>
          <w:rFonts w:ascii="Open Sans" w:hAnsi="Open Sans" w:cs="Open Sans"/>
          <w:color w:val="034DA1"/>
          <w:sz w:val="20"/>
          <w:szCs w:val="20"/>
        </w:rPr>
        <w:br/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 xml:space="preserve"> </w:t>
      </w:r>
    </w:p>
    <w:p w14:paraId="47BB58B9" w14:textId="69E4D979" w:rsidR="005107EB" w:rsidRPr="005F511B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 w:rsidRPr="005F511B"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>veďte, či plánujete rozšíriť možnosti užívania finančne podporenej infraštruktúry, ak áno, opíšte akým spôsobom.</w:t>
      </w:r>
      <w:r w:rsidR="00A700B3">
        <w:rPr>
          <w:rFonts w:ascii="Open Sans" w:hAnsi="Open Sans" w:cs="Open Sans"/>
          <w:color w:val="034DA1"/>
          <w:sz w:val="20"/>
          <w:szCs w:val="20"/>
        </w:rPr>
        <w:br/>
      </w:r>
    </w:p>
    <w:p w14:paraId="0A395784" w14:textId="0B77F01F" w:rsidR="005107EB" w:rsidRPr="005F511B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b/>
          <w:bCs/>
          <w:color w:val="034DA1"/>
          <w:sz w:val="20"/>
          <w:szCs w:val="20"/>
        </w:rPr>
      </w:pPr>
      <w:r w:rsidRPr="005F511B">
        <w:rPr>
          <w:rFonts w:ascii="Open Sans" w:hAnsi="Open Sans" w:cs="Open Sans"/>
          <w:color w:val="034DA1"/>
          <w:sz w:val="20"/>
          <w:szCs w:val="20"/>
        </w:rPr>
        <w:lastRenderedPageBreak/>
        <w:t>O</w:t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>píšte úlohu partnera vo fáze prevádzkovania infraštruktúry, vrátane jeho účasti na správe infraštruktúry po ukončení obdobia udržateľnosti projektu;</w:t>
      </w:r>
      <w:r w:rsidR="00A700B3">
        <w:rPr>
          <w:rFonts w:ascii="Open Sans" w:hAnsi="Open Sans" w:cs="Open Sans"/>
          <w:color w:val="034DA1"/>
          <w:sz w:val="20"/>
          <w:szCs w:val="20"/>
        </w:rPr>
        <w:br/>
      </w:r>
    </w:p>
    <w:p w14:paraId="154BEE9F" w14:textId="64D34AE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 opatrenia vyplývajúce z príslušných právnych predpisov (ak sa vzťahujú), ktoré zabezpečujú právne, organizačné a finančné podmienky umožňujúce trvalú udržateľnosť, využitie, prevádzku a údržbu infraštruktúry.</w:t>
      </w:r>
    </w:p>
    <w:p w14:paraId="6B39F28D" w14:textId="77777777" w:rsidR="002B593E" w:rsidRPr="00AD2E4E" w:rsidRDefault="002B593E" w:rsidP="00A81694">
      <w:pPr>
        <w:pStyle w:val="Akapitzlist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0311BF4" w14:textId="4875FBC8" w:rsidR="004B0172" w:rsidRPr="00AD2E4E" w:rsidRDefault="005A6D73" w:rsidP="00A32379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color w:val="000000" w:themeColor="text1"/>
          <w:sz w:val="24"/>
          <w:szCs w:val="24"/>
        </w:rPr>
      </w:pPr>
      <w:bookmarkStart w:id="5" w:name="_Hlk118537311"/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 xml:space="preserve">Przyszły sposób </w:t>
      </w:r>
      <w:bookmarkStart w:id="6" w:name="_Hlk118537395"/>
      <w:r w:rsidR="00936E4A"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>utrzymania</w:t>
      </w:r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 xml:space="preserve"> infrastruktury</w:t>
      </w:r>
      <w:r w:rsidRPr="00AD2E4E">
        <w:rPr>
          <w:rFonts w:ascii="Open Sans" w:hAnsi="Open Sans" w:cs="Open Sans"/>
          <w:color w:val="000000" w:themeColor="text1"/>
          <w:sz w:val="24"/>
          <w:szCs w:val="24"/>
        </w:rPr>
        <w:t> </w:t>
      </w:r>
      <w:bookmarkEnd w:id="6"/>
      <w:r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/ </w:t>
      </w:r>
      <w:r w:rsidR="008319C7" w:rsidRPr="00AD2E4E">
        <w:rPr>
          <w:rFonts w:ascii="Open Sans" w:hAnsi="Open Sans" w:cs="Open Sans"/>
          <w:color w:val="000000" w:themeColor="text1"/>
          <w:sz w:val="24"/>
          <w:szCs w:val="24"/>
        </w:rPr>
        <w:t>Budúci spôsob zabezpečenia prevádzky a údržby infraštruktúry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4405E" w:rsidRPr="00AD2E4E" w14:paraId="3FEA7A96" w14:textId="77777777" w:rsidTr="1A81A216">
        <w:tc>
          <w:tcPr>
            <w:tcW w:w="9781" w:type="dxa"/>
          </w:tcPr>
          <w:bookmarkEnd w:id="5"/>
          <w:p w14:paraId="4B871464" w14:textId="1A80D868" w:rsidR="00936E4A" w:rsidRPr="00AD2E4E" w:rsidRDefault="00276D67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4.1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 zasady</w:t>
            </w:r>
            <w:r w:rsidR="00F36019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: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udostępniania infrastruktury odbiorcom, odpłatności lub też bezpłatnego charakteru prowadzonej działalności. Informacje w tym punkcie powinny wskazywać źródła przychodów w ramach dofinansowanej infrastruktury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74CAB2B3" w14:textId="77777777" w:rsidR="00901123" w:rsidRPr="00AD2E4E" w:rsidRDefault="00901123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182629C1" w14:textId="6C76FE8C" w:rsidR="00936E4A" w:rsidRPr="001317BC" w:rsidRDefault="00276D67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4.2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opisz sposób finansowania kosztów utrzymania i użytkowania infrastruktury ze wskazaniem źródeł finansowania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w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5F511B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.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Informacje zawarte w tym punkcie powinny jasno odpowiedzieć na pytanie czy partner będzie posiadać odpowiednią zdolność do utrzymania powstałego majątku, w tym ponoszenia kosztów operacyjnych i nakładów odtworzeniowych projektu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w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051678B9" w14:textId="77777777" w:rsidR="00901123" w:rsidRPr="001317BC" w:rsidRDefault="00901123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0B1C9A66" w14:textId="3AAC1F47" w:rsidR="00936E4A" w:rsidRPr="001317BC" w:rsidRDefault="00276D67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4.3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</w:t>
            </w:r>
            <w:r w:rsidR="005E17A3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czy planujesz  </w:t>
            </w:r>
            <w:r w:rsidR="061CDF50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dodatkowe</w:t>
            </w:r>
            <w:r w:rsidR="003D714C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 xml:space="preserve"> własne</w:t>
            </w:r>
            <w:r w:rsidR="0F39AB51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 xml:space="preserve"> </w:t>
            </w:r>
            <w:r w:rsidR="00936E4A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źródła przychodów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pozwalających utrzymać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infrastruktur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ę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w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67C98396" w14:textId="77777777" w:rsidR="007E4E69" w:rsidRPr="001317BC" w:rsidRDefault="007E4E69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2C14DDD6" w14:textId="207EEC2A" w:rsidR="007E4E69" w:rsidRPr="00AD2E4E" w:rsidRDefault="007E4E69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4.4 opisz, czy w wyniku realizacji projektu w zakresie utrzymania infrastruktury </w:t>
            </w:r>
            <w:r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nast</w:t>
            </w:r>
            <w:r w:rsidR="005F511B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ą</w:t>
            </w:r>
            <w:r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pi poleganie w większym stopniu na środkach pochodzących spoza publicznych środków krajowych</w:t>
            </w:r>
            <w:r w:rsidR="001C55DD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.</w:t>
            </w:r>
          </w:p>
          <w:p w14:paraId="5133810C" w14:textId="19A035EB" w:rsidR="0053005E" w:rsidRPr="00AD2E4E" w:rsidRDefault="0053005E" w:rsidP="40A3DA0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E52016F" w14:textId="77777777" w:rsidR="00E031A3" w:rsidRPr="00AD2E4E" w:rsidRDefault="00E031A3" w:rsidP="00BF0F39">
      <w:pPr>
        <w:pStyle w:val="paragraph"/>
        <w:spacing w:before="0" w:beforeAutospacing="0" w:after="0" w:afterAutospacing="0"/>
        <w:textAlignment w:val="baseline"/>
        <w:rPr>
          <w:rStyle w:val="eop"/>
          <w:rFonts w:ascii="Open Sans" w:hAnsi="Open Sans" w:cs="Open Sans"/>
        </w:rPr>
      </w:pPr>
    </w:p>
    <w:p w14:paraId="09C76A97" w14:textId="40F9C0D1" w:rsidR="00E031A3" w:rsidRPr="00AD2E4E" w:rsidRDefault="00E031A3" w:rsidP="00E0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4.1 opíšte zásady: sprístupnenia infraštruktúry príjemcom, vyberania poplatkov alebo bezplatného charakteru vykonávanej činnosti. V tomto bode by mali byť uvedené informácie o zdrojoch príjmov generovaných v rámci finančne podporenej infraštruktúry;</w:t>
      </w:r>
    </w:p>
    <w:p w14:paraId="34941186" w14:textId="2BB86700" w:rsidR="00E031A3" w:rsidRPr="00AD2E4E" w:rsidRDefault="00E031A3" w:rsidP="00E0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4.2 opíšte spôsob financovania prevádzkových výdavkov a výdavkov na údržbu infraštruktúry, uveďte zdroje ich financovania po ukončení obdobia udržateľnosti. Informácie uvedené v tomto bode by mali poskytnúť jasnú odpoveď na otázku, či bude partner schopný zabezpečiť vhodnú prevádzku a údržbu vzniknutého majetku, vrátane financovania operačných a reprodukčných nákladov projektu, po ukončení obdobia jeho udržateľnosti;</w:t>
      </w:r>
    </w:p>
    <w:p w14:paraId="1E904DA4" w14:textId="134394BB" w:rsidR="00E031A3" w:rsidRDefault="00E031A3" w:rsidP="643D8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4.3</w:t>
      </w:r>
      <w:r w:rsidR="00DA6369" w:rsidRPr="00AD2E4E">
        <w:rPr>
          <w:rFonts w:ascii="Open Sans" w:hAnsi="Open Sans" w:cs="Open Sans"/>
          <w:color w:val="034DA1"/>
          <w:sz w:val="20"/>
          <w:szCs w:val="20"/>
        </w:rPr>
        <w:t>.</w:t>
      </w:r>
      <w:r w:rsidRPr="00AD2E4E">
        <w:rPr>
          <w:rFonts w:ascii="Open Sans" w:hAnsi="Open Sans" w:cs="Open Sans"/>
          <w:color w:val="034DA1"/>
          <w:sz w:val="20"/>
          <w:szCs w:val="20"/>
        </w:rPr>
        <w:t xml:space="preserve"> uveďte, či plánujete </w:t>
      </w:r>
      <w:r w:rsidR="19A9FC63" w:rsidRPr="00AD2E4E">
        <w:rPr>
          <w:rFonts w:ascii="Open Sans" w:hAnsi="Open Sans" w:cs="Open Sans"/>
          <w:b/>
          <w:bCs/>
          <w:color w:val="034DA1"/>
          <w:sz w:val="20"/>
          <w:szCs w:val="20"/>
        </w:rPr>
        <w:t xml:space="preserve">dodatočné </w:t>
      </w:r>
      <w:r w:rsidR="00CE1075" w:rsidRPr="00AD2E4E">
        <w:rPr>
          <w:rFonts w:ascii="Open Sans" w:hAnsi="Open Sans" w:cs="Open Sans"/>
          <w:b/>
          <w:bCs/>
          <w:color w:val="034DA1"/>
          <w:sz w:val="20"/>
          <w:szCs w:val="20"/>
        </w:rPr>
        <w:t>vlastné</w:t>
      </w:r>
      <w:r w:rsidRPr="00AD2E4E">
        <w:rPr>
          <w:rFonts w:ascii="Open Sans" w:hAnsi="Open Sans" w:cs="Open Sans"/>
          <w:b/>
          <w:bCs/>
          <w:color w:val="034DA1"/>
          <w:sz w:val="20"/>
          <w:szCs w:val="20"/>
        </w:rPr>
        <w:t xml:space="preserve"> zdroje príjmov</w:t>
      </w:r>
      <w:r w:rsidRPr="00AD2E4E">
        <w:rPr>
          <w:rFonts w:ascii="Open Sans" w:hAnsi="Open Sans" w:cs="Open Sans"/>
          <w:color w:val="034DA1"/>
          <w:sz w:val="20"/>
          <w:szCs w:val="20"/>
        </w:rPr>
        <w:t xml:space="preserve"> potrebných na prevádzku a údržbu infraštruktúry po ukončení obdobia udržateľnosti;</w:t>
      </w:r>
    </w:p>
    <w:p w14:paraId="6076C391" w14:textId="156A57E9" w:rsidR="00FA2869" w:rsidRPr="00AD2E4E" w:rsidRDefault="00FA2869" w:rsidP="643D8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 xml:space="preserve">4.4. </w:t>
      </w:r>
      <w:r w:rsidR="00A729EA" w:rsidRPr="00A729EA">
        <w:rPr>
          <w:rFonts w:ascii="Open Sans" w:hAnsi="Open Sans" w:cs="Open Sans"/>
          <w:color w:val="034DA1"/>
          <w:sz w:val="20"/>
          <w:szCs w:val="20"/>
        </w:rPr>
        <w:t xml:space="preserve">opíšte, či v dôsledku realizácie projektu z hľadiska udržania infraštruktúry </w:t>
      </w:r>
      <w:r w:rsidR="00A729EA" w:rsidRPr="00A729EA">
        <w:rPr>
          <w:rFonts w:ascii="Open Sans" w:hAnsi="Open Sans" w:cs="Open Sans"/>
          <w:b/>
          <w:bCs/>
          <w:color w:val="034DA1"/>
          <w:sz w:val="20"/>
          <w:szCs w:val="20"/>
        </w:rPr>
        <w:t>dôjde k väčšinovému spoliehaniu sa na iné financovanie než zo štátnych verejných zdrojov</w:t>
      </w:r>
      <w:r w:rsidR="001317BC" w:rsidRPr="001317BC">
        <w:rPr>
          <w:rFonts w:ascii="Open Sans" w:hAnsi="Open Sans" w:cs="Open Sans"/>
          <w:b/>
          <w:bCs/>
          <w:color w:val="034DA1"/>
          <w:sz w:val="20"/>
          <w:szCs w:val="20"/>
        </w:rPr>
        <w:t>.</w:t>
      </w:r>
      <w:r w:rsidR="001317BC">
        <w:rPr>
          <w:rFonts w:ascii="Open Sans" w:hAnsi="Open Sans" w:cs="Open Sans"/>
          <w:color w:val="034DA1"/>
          <w:sz w:val="20"/>
          <w:szCs w:val="20"/>
        </w:rPr>
        <w:t xml:space="preserve"> </w:t>
      </w:r>
    </w:p>
    <w:tbl>
      <w:tblPr>
        <w:tblStyle w:val="Tabela-Siatka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E62F87" w:rsidRPr="00AD2E4E" w14:paraId="6C7E8FFB" w14:textId="77777777" w:rsidTr="00F32812">
        <w:tc>
          <w:tcPr>
            <w:tcW w:w="4868" w:type="dxa"/>
          </w:tcPr>
          <w:p w14:paraId="572029BF" w14:textId="77777777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1CBD12E3" w14:textId="77777777" w:rsidR="00A32379" w:rsidRPr="00AD2E4E" w:rsidRDefault="00A32379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5C5262EF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25F01334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5B8B1EBC" w14:textId="77777777" w:rsidR="00EE6A98" w:rsidRPr="00AD2E4E" w:rsidRDefault="00EE6A98" w:rsidP="00EE6A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317DB604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255AD522" w14:textId="787C6449" w:rsidR="00E62F87" w:rsidRPr="00AD2E4E" w:rsidRDefault="00E62F8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…….……………………</w:t>
            </w:r>
          </w:p>
          <w:p w14:paraId="7591DD77" w14:textId="7A083BD4" w:rsidR="00E62F87" w:rsidRPr="00AD2E4E" w:rsidRDefault="00E62F8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Data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</w:rPr>
              <w:t xml:space="preserve">/ 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868" w:type="dxa"/>
          </w:tcPr>
          <w:p w14:paraId="60EC0E5C" w14:textId="77777777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1DB4F33F" w14:textId="77777777" w:rsidR="00A32379" w:rsidRPr="00AD2E4E" w:rsidRDefault="00A32379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32368845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0693C065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4B97BDFE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6FA50972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6DE4AAE1" w14:textId="1F125789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………………………………..………………..……………………</w:t>
            </w:r>
          </w:p>
          <w:p w14:paraId="65311C9F" w14:textId="77777777" w:rsidR="00ED4AA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Podpis osoby/osób uprawnionej/uprawnionych</w:t>
            </w:r>
            <w:r w:rsidRPr="00AD2E4E">
              <w:rPr>
                <w:rStyle w:val="eop"/>
                <w:rFonts w:ascii="Open Sans" w:hAnsi="Open Sans" w:cs="Open Sans"/>
                <w:color w:val="000000"/>
                <w:sz w:val="20"/>
                <w:szCs w:val="20"/>
              </w:rPr>
              <w:t> d</w:t>
            </w: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o                                                                                                                                reprezentowania partnera projektu</w:t>
            </w:r>
            <w:r w:rsidR="00ED4AA7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/</w:t>
            </w:r>
          </w:p>
          <w:p w14:paraId="77EA2446" w14:textId="50694BFE" w:rsidR="00ED4AA7" w:rsidRPr="00AD2E4E" w:rsidRDefault="00ED4AA7" w:rsidP="00B227C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Podpis osoby/os</w:t>
            </w:r>
            <w:r w:rsidR="005F25F8"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ôb oprávnenej</w:t>
            </w: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/</w:t>
            </w:r>
            <w:r w:rsidR="005F25F8"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oprávnených zastupovať </w:t>
            </w: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partnera projektu</w:t>
            </w:r>
          </w:p>
        </w:tc>
      </w:tr>
    </w:tbl>
    <w:p w14:paraId="09630318" w14:textId="5C866F1C" w:rsidR="00BF0F39" w:rsidRPr="00AD2E4E" w:rsidRDefault="00BF0F39" w:rsidP="00F72B9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</w:rPr>
      </w:pPr>
    </w:p>
    <w:sectPr w:rsidR="00BF0F39" w:rsidRPr="00AD2E4E" w:rsidSect="00DE1C7F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4BED2" w14:textId="77777777" w:rsidR="00583B50" w:rsidRDefault="00583B50" w:rsidP="00CD597C">
      <w:pPr>
        <w:spacing w:after="0" w:line="240" w:lineRule="auto"/>
      </w:pPr>
      <w:r>
        <w:separator/>
      </w:r>
    </w:p>
  </w:endnote>
  <w:endnote w:type="continuationSeparator" w:id="0">
    <w:p w14:paraId="4E9E713E" w14:textId="77777777" w:rsidR="00583B50" w:rsidRDefault="00583B50" w:rsidP="00CD597C">
      <w:pPr>
        <w:spacing w:after="0" w:line="240" w:lineRule="auto"/>
      </w:pPr>
      <w:r>
        <w:continuationSeparator/>
      </w:r>
    </w:p>
  </w:endnote>
  <w:endnote w:type="continuationNotice" w:id="1">
    <w:p w14:paraId="40039AEE" w14:textId="77777777" w:rsidR="00583B50" w:rsidRDefault="00583B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4113643"/>
      <w:docPartObj>
        <w:docPartGallery w:val="Page Numbers (Bottom of Page)"/>
        <w:docPartUnique/>
      </w:docPartObj>
    </w:sdtPr>
    <w:sdtEndPr/>
    <w:sdtContent>
      <w:p w14:paraId="36E938B3" w14:textId="0490AC8A" w:rsidR="00CD597C" w:rsidRDefault="00CD59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BC68AD" w14:textId="77777777" w:rsidR="00CD597C" w:rsidRDefault="00CD5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30A9" w14:textId="77777777" w:rsidR="00583B50" w:rsidRDefault="00583B50" w:rsidP="00CD597C">
      <w:pPr>
        <w:spacing w:after="0" w:line="240" w:lineRule="auto"/>
      </w:pPr>
      <w:r>
        <w:separator/>
      </w:r>
    </w:p>
  </w:footnote>
  <w:footnote w:type="continuationSeparator" w:id="0">
    <w:p w14:paraId="69EDB31C" w14:textId="77777777" w:rsidR="00583B50" w:rsidRDefault="00583B50" w:rsidP="00CD597C">
      <w:pPr>
        <w:spacing w:after="0" w:line="240" w:lineRule="auto"/>
      </w:pPr>
      <w:r>
        <w:continuationSeparator/>
      </w:r>
    </w:p>
  </w:footnote>
  <w:footnote w:type="continuationNotice" w:id="1">
    <w:p w14:paraId="2E7BA401" w14:textId="77777777" w:rsidR="00583B50" w:rsidRDefault="00583B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3238" w14:textId="7D403069" w:rsidR="00AD2E4E" w:rsidRDefault="00AD2E4E">
    <w:pPr>
      <w:pStyle w:val="Nagwek"/>
    </w:pPr>
    <w:r>
      <w:rPr>
        <w:noProof/>
      </w:rPr>
      <w:drawing>
        <wp:inline distT="0" distB="0" distL="0" distR="0" wp14:anchorId="228E2229" wp14:editId="0D15D3DA">
          <wp:extent cx="2752725" cy="627621"/>
          <wp:effectExtent l="0" t="0" r="0" b="1270"/>
          <wp:docPr id="486819211" name="Obraz 2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819211" name="Obraz 2" descr="Obraz zawierający tekst, zrzut ekranu, Czcionka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9530" cy="631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91C7C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077DEC"/>
    <w:multiLevelType w:val="hybridMultilevel"/>
    <w:tmpl w:val="46B05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7382"/>
    <w:multiLevelType w:val="multilevel"/>
    <w:tmpl w:val="2FE824CA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90" w:hanging="1800"/>
      </w:pPr>
      <w:rPr>
        <w:rFonts w:hint="default"/>
      </w:rPr>
    </w:lvl>
  </w:abstractNum>
  <w:abstractNum w:abstractNumId="3" w15:restartNumberingAfterBreak="0">
    <w:nsid w:val="0AA21978"/>
    <w:multiLevelType w:val="hybridMultilevel"/>
    <w:tmpl w:val="84786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D96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C5562A"/>
    <w:multiLevelType w:val="hybridMultilevel"/>
    <w:tmpl w:val="0FBE40F4"/>
    <w:lvl w:ilvl="0" w:tplc="9F96B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76C76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B8F4923"/>
    <w:multiLevelType w:val="hybridMultilevel"/>
    <w:tmpl w:val="2CDC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909C3"/>
    <w:multiLevelType w:val="hybridMultilevel"/>
    <w:tmpl w:val="76AC0E6E"/>
    <w:lvl w:ilvl="0" w:tplc="04150011">
      <w:start w:val="1"/>
      <w:numFmt w:val="decimal"/>
      <w:lvlText w:val="%1)"/>
      <w:lvlJc w:val="left"/>
      <w:pPr>
        <w:ind w:left="733" w:hanging="360"/>
      </w:p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9" w15:restartNumberingAfterBreak="0">
    <w:nsid w:val="424A52D6"/>
    <w:multiLevelType w:val="hybridMultilevel"/>
    <w:tmpl w:val="0E345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8601B"/>
    <w:multiLevelType w:val="hybridMultilevel"/>
    <w:tmpl w:val="B6FED214"/>
    <w:lvl w:ilvl="0" w:tplc="EDFECE7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9715A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5BC4D65"/>
    <w:multiLevelType w:val="hybridMultilevel"/>
    <w:tmpl w:val="9E409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83E78"/>
    <w:multiLevelType w:val="hybridMultilevel"/>
    <w:tmpl w:val="88A4760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680426E7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13265765">
    <w:abstractNumId w:val="2"/>
  </w:num>
  <w:num w:numId="2" w16cid:durableId="2083212051">
    <w:abstractNumId w:val="5"/>
  </w:num>
  <w:num w:numId="3" w16cid:durableId="781724084">
    <w:abstractNumId w:val="3"/>
  </w:num>
  <w:num w:numId="4" w16cid:durableId="2028484684">
    <w:abstractNumId w:val="9"/>
  </w:num>
  <w:num w:numId="5" w16cid:durableId="540750628">
    <w:abstractNumId w:val="8"/>
  </w:num>
  <w:num w:numId="6" w16cid:durableId="736364323">
    <w:abstractNumId w:val="11"/>
  </w:num>
  <w:num w:numId="7" w16cid:durableId="1796102410">
    <w:abstractNumId w:val="14"/>
  </w:num>
  <w:num w:numId="8" w16cid:durableId="8023148">
    <w:abstractNumId w:val="1"/>
  </w:num>
  <w:num w:numId="9" w16cid:durableId="1855142497">
    <w:abstractNumId w:val="13"/>
  </w:num>
  <w:num w:numId="10" w16cid:durableId="600768875">
    <w:abstractNumId w:val="6"/>
  </w:num>
  <w:num w:numId="11" w16cid:durableId="1451432936">
    <w:abstractNumId w:val="4"/>
  </w:num>
  <w:num w:numId="12" w16cid:durableId="741559303">
    <w:abstractNumId w:val="0"/>
  </w:num>
  <w:num w:numId="13" w16cid:durableId="17198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0075589">
    <w:abstractNumId w:val="12"/>
  </w:num>
  <w:num w:numId="15" w16cid:durableId="1440099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CD6"/>
    <w:rsid w:val="0000131F"/>
    <w:rsid w:val="00005BA9"/>
    <w:rsid w:val="00027993"/>
    <w:rsid w:val="000327BF"/>
    <w:rsid w:val="00043242"/>
    <w:rsid w:val="00045123"/>
    <w:rsid w:val="00046162"/>
    <w:rsid w:val="00046BEB"/>
    <w:rsid w:val="00050A27"/>
    <w:rsid w:val="00071A7A"/>
    <w:rsid w:val="00071F8E"/>
    <w:rsid w:val="00073911"/>
    <w:rsid w:val="00091135"/>
    <w:rsid w:val="000A352E"/>
    <w:rsid w:val="000A3700"/>
    <w:rsid w:val="000A393F"/>
    <w:rsid w:val="000A4164"/>
    <w:rsid w:val="000A5ABF"/>
    <w:rsid w:val="000B06E9"/>
    <w:rsid w:val="000B5B16"/>
    <w:rsid w:val="000C4906"/>
    <w:rsid w:val="000D27B4"/>
    <w:rsid w:val="000E1774"/>
    <w:rsid w:val="000E3BE5"/>
    <w:rsid w:val="000E5D86"/>
    <w:rsid w:val="0010471F"/>
    <w:rsid w:val="001138B3"/>
    <w:rsid w:val="0011410D"/>
    <w:rsid w:val="0011527F"/>
    <w:rsid w:val="001177AA"/>
    <w:rsid w:val="00124B99"/>
    <w:rsid w:val="001317BC"/>
    <w:rsid w:val="00140D2E"/>
    <w:rsid w:val="0015461E"/>
    <w:rsid w:val="00154DA8"/>
    <w:rsid w:val="0016012F"/>
    <w:rsid w:val="001649D8"/>
    <w:rsid w:val="00165AB1"/>
    <w:rsid w:val="00171D70"/>
    <w:rsid w:val="00177372"/>
    <w:rsid w:val="0018655C"/>
    <w:rsid w:val="00193269"/>
    <w:rsid w:val="001967FC"/>
    <w:rsid w:val="001A005E"/>
    <w:rsid w:val="001A1F6A"/>
    <w:rsid w:val="001A693E"/>
    <w:rsid w:val="001C55DD"/>
    <w:rsid w:val="001D3FE8"/>
    <w:rsid w:val="001D61B6"/>
    <w:rsid w:val="001D6FA5"/>
    <w:rsid w:val="001E575F"/>
    <w:rsid w:val="001F7B99"/>
    <w:rsid w:val="00204F4F"/>
    <w:rsid w:val="00210D2F"/>
    <w:rsid w:val="00214DD3"/>
    <w:rsid w:val="00221851"/>
    <w:rsid w:val="002226EB"/>
    <w:rsid w:val="00226108"/>
    <w:rsid w:val="00234D33"/>
    <w:rsid w:val="002419F0"/>
    <w:rsid w:val="002572C0"/>
    <w:rsid w:val="00267A24"/>
    <w:rsid w:val="00274BF4"/>
    <w:rsid w:val="00276D67"/>
    <w:rsid w:val="00283BD1"/>
    <w:rsid w:val="00287A6C"/>
    <w:rsid w:val="002B4F1D"/>
    <w:rsid w:val="002B54E0"/>
    <w:rsid w:val="002B593E"/>
    <w:rsid w:val="002C26E5"/>
    <w:rsid w:val="002C5F7C"/>
    <w:rsid w:val="002D0FB3"/>
    <w:rsid w:val="002E01EA"/>
    <w:rsid w:val="00303025"/>
    <w:rsid w:val="00305BC1"/>
    <w:rsid w:val="00316238"/>
    <w:rsid w:val="00385C30"/>
    <w:rsid w:val="00394BFB"/>
    <w:rsid w:val="003C3064"/>
    <w:rsid w:val="003C405C"/>
    <w:rsid w:val="003C719C"/>
    <w:rsid w:val="003D714C"/>
    <w:rsid w:val="003E4A7E"/>
    <w:rsid w:val="003E6A1D"/>
    <w:rsid w:val="003F02A2"/>
    <w:rsid w:val="003F1B1C"/>
    <w:rsid w:val="003F22F2"/>
    <w:rsid w:val="003F291C"/>
    <w:rsid w:val="0040105B"/>
    <w:rsid w:val="00402DC1"/>
    <w:rsid w:val="00423121"/>
    <w:rsid w:val="00424098"/>
    <w:rsid w:val="0042520D"/>
    <w:rsid w:val="00430A19"/>
    <w:rsid w:val="004321E9"/>
    <w:rsid w:val="00435D80"/>
    <w:rsid w:val="004628F3"/>
    <w:rsid w:val="00492694"/>
    <w:rsid w:val="004B0172"/>
    <w:rsid w:val="004B6A50"/>
    <w:rsid w:val="004C154A"/>
    <w:rsid w:val="004C4168"/>
    <w:rsid w:val="004C4CAA"/>
    <w:rsid w:val="004E49C3"/>
    <w:rsid w:val="005003A6"/>
    <w:rsid w:val="005107EB"/>
    <w:rsid w:val="0051270A"/>
    <w:rsid w:val="005247EA"/>
    <w:rsid w:val="0053005E"/>
    <w:rsid w:val="00537ADA"/>
    <w:rsid w:val="00540E91"/>
    <w:rsid w:val="005540EA"/>
    <w:rsid w:val="005777D7"/>
    <w:rsid w:val="00583B50"/>
    <w:rsid w:val="00585F90"/>
    <w:rsid w:val="00591CD6"/>
    <w:rsid w:val="005A08CA"/>
    <w:rsid w:val="005A3D1E"/>
    <w:rsid w:val="005A5F49"/>
    <w:rsid w:val="005A624E"/>
    <w:rsid w:val="005A6CDB"/>
    <w:rsid w:val="005A6D73"/>
    <w:rsid w:val="005B6464"/>
    <w:rsid w:val="005C41CA"/>
    <w:rsid w:val="005D3F75"/>
    <w:rsid w:val="005D6242"/>
    <w:rsid w:val="005E17A3"/>
    <w:rsid w:val="005F25F8"/>
    <w:rsid w:val="005F511B"/>
    <w:rsid w:val="005F7D78"/>
    <w:rsid w:val="00614444"/>
    <w:rsid w:val="00615DFD"/>
    <w:rsid w:val="006526FC"/>
    <w:rsid w:val="006667A8"/>
    <w:rsid w:val="00690E7B"/>
    <w:rsid w:val="006B2184"/>
    <w:rsid w:val="006B348E"/>
    <w:rsid w:val="006D2BF9"/>
    <w:rsid w:val="006D5BE2"/>
    <w:rsid w:val="00704CA9"/>
    <w:rsid w:val="00705C2B"/>
    <w:rsid w:val="007106A5"/>
    <w:rsid w:val="00722BA9"/>
    <w:rsid w:val="00754F6C"/>
    <w:rsid w:val="00761732"/>
    <w:rsid w:val="0076275D"/>
    <w:rsid w:val="00772993"/>
    <w:rsid w:val="00772C95"/>
    <w:rsid w:val="00774BF9"/>
    <w:rsid w:val="0079041A"/>
    <w:rsid w:val="00795771"/>
    <w:rsid w:val="007C3D47"/>
    <w:rsid w:val="007E4E69"/>
    <w:rsid w:val="007F33DE"/>
    <w:rsid w:val="007F3D46"/>
    <w:rsid w:val="00804872"/>
    <w:rsid w:val="008146FC"/>
    <w:rsid w:val="00821C56"/>
    <w:rsid w:val="008319C7"/>
    <w:rsid w:val="0084405E"/>
    <w:rsid w:val="00862455"/>
    <w:rsid w:val="0089795F"/>
    <w:rsid w:val="008A0698"/>
    <w:rsid w:val="008B4821"/>
    <w:rsid w:val="008C4C0A"/>
    <w:rsid w:val="008D0BA0"/>
    <w:rsid w:val="008D50A5"/>
    <w:rsid w:val="008E4D4C"/>
    <w:rsid w:val="008E4D4D"/>
    <w:rsid w:val="008E5849"/>
    <w:rsid w:val="00901123"/>
    <w:rsid w:val="009152A8"/>
    <w:rsid w:val="0092002F"/>
    <w:rsid w:val="00924183"/>
    <w:rsid w:val="00934EEF"/>
    <w:rsid w:val="00936E4A"/>
    <w:rsid w:val="009405F2"/>
    <w:rsid w:val="00940B46"/>
    <w:rsid w:val="00944A34"/>
    <w:rsid w:val="009460D3"/>
    <w:rsid w:val="00946AEF"/>
    <w:rsid w:val="0095443B"/>
    <w:rsid w:val="00964E9A"/>
    <w:rsid w:val="00981681"/>
    <w:rsid w:val="00993942"/>
    <w:rsid w:val="00994E67"/>
    <w:rsid w:val="009A1AFD"/>
    <w:rsid w:val="009A7B14"/>
    <w:rsid w:val="009B237D"/>
    <w:rsid w:val="009E18E0"/>
    <w:rsid w:val="00A03EF2"/>
    <w:rsid w:val="00A116A3"/>
    <w:rsid w:val="00A12CE4"/>
    <w:rsid w:val="00A144C3"/>
    <w:rsid w:val="00A21125"/>
    <w:rsid w:val="00A262BD"/>
    <w:rsid w:val="00A32379"/>
    <w:rsid w:val="00A37993"/>
    <w:rsid w:val="00A517F2"/>
    <w:rsid w:val="00A700B3"/>
    <w:rsid w:val="00A729EA"/>
    <w:rsid w:val="00A81694"/>
    <w:rsid w:val="00A837B3"/>
    <w:rsid w:val="00A929FA"/>
    <w:rsid w:val="00A9610F"/>
    <w:rsid w:val="00A97D6C"/>
    <w:rsid w:val="00AA14EC"/>
    <w:rsid w:val="00AB4434"/>
    <w:rsid w:val="00AD1FEE"/>
    <w:rsid w:val="00AD2E4E"/>
    <w:rsid w:val="00AF27E6"/>
    <w:rsid w:val="00B166FC"/>
    <w:rsid w:val="00B21637"/>
    <w:rsid w:val="00B227C9"/>
    <w:rsid w:val="00B2708A"/>
    <w:rsid w:val="00B46C66"/>
    <w:rsid w:val="00B55668"/>
    <w:rsid w:val="00B65D47"/>
    <w:rsid w:val="00B66251"/>
    <w:rsid w:val="00B7505E"/>
    <w:rsid w:val="00B7653D"/>
    <w:rsid w:val="00B92CDD"/>
    <w:rsid w:val="00BA52A8"/>
    <w:rsid w:val="00BA5630"/>
    <w:rsid w:val="00BB0B9D"/>
    <w:rsid w:val="00BB19BF"/>
    <w:rsid w:val="00BB5E25"/>
    <w:rsid w:val="00BC4A41"/>
    <w:rsid w:val="00BD34DB"/>
    <w:rsid w:val="00BE1851"/>
    <w:rsid w:val="00BE27D5"/>
    <w:rsid w:val="00BE4288"/>
    <w:rsid w:val="00BE4FBA"/>
    <w:rsid w:val="00BF0F39"/>
    <w:rsid w:val="00BF27E5"/>
    <w:rsid w:val="00BF2EEE"/>
    <w:rsid w:val="00C30E0A"/>
    <w:rsid w:val="00C33502"/>
    <w:rsid w:val="00C366E9"/>
    <w:rsid w:val="00C45259"/>
    <w:rsid w:val="00C516BF"/>
    <w:rsid w:val="00C62925"/>
    <w:rsid w:val="00C8036C"/>
    <w:rsid w:val="00C97434"/>
    <w:rsid w:val="00CA0483"/>
    <w:rsid w:val="00CA04FB"/>
    <w:rsid w:val="00CA0BDB"/>
    <w:rsid w:val="00CA7AE0"/>
    <w:rsid w:val="00CB28BD"/>
    <w:rsid w:val="00CC50BE"/>
    <w:rsid w:val="00CD05B4"/>
    <w:rsid w:val="00CD597C"/>
    <w:rsid w:val="00CE1075"/>
    <w:rsid w:val="00CF0546"/>
    <w:rsid w:val="00CF3618"/>
    <w:rsid w:val="00D05344"/>
    <w:rsid w:val="00D25538"/>
    <w:rsid w:val="00D26A27"/>
    <w:rsid w:val="00D3539E"/>
    <w:rsid w:val="00D35C44"/>
    <w:rsid w:val="00D41080"/>
    <w:rsid w:val="00D7408E"/>
    <w:rsid w:val="00D807FA"/>
    <w:rsid w:val="00D94F12"/>
    <w:rsid w:val="00DA6369"/>
    <w:rsid w:val="00DB0017"/>
    <w:rsid w:val="00DB01AF"/>
    <w:rsid w:val="00DE1C7F"/>
    <w:rsid w:val="00DF3ABE"/>
    <w:rsid w:val="00DF6B2A"/>
    <w:rsid w:val="00E031A3"/>
    <w:rsid w:val="00E14F33"/>
    <w:rsid w:val="00E21CEE"/>
    <w:rsid w:val="00E24097"/>
    <w:rsid w:val="00E33BAA"/>
    <w:rsid w:val="00E54CC7"/>
    <w:rsid w:val="00E62F87"/>
    <w:rsid w:val="00E73BC7"/>
    <w:rsid w:val="00E828EE"/>
    <w:rsid w:val="00E85FF4"/>
    <w:rsid w:val="00EA7342"/>
    <w:rsid w:val="00EB0806"/>
    <w:rsid w:val="00EB3BAA"/>
    <w:rsid w:val="00EC07C2"/>
    <w:rsid w:val="00EC1227"/>
    <w:rsid w:val="00EC6A74"/>
    <w:rsid w:val="00ED08DC"/>
    <w:rsid w:val="00ED2488"/>
    <w:rsid w:val="00ED4AA7"/>
    <w:rsid w:val="00ED6F98"/>
    <w:rsid w:val="00EE6A98"/>
    <w:rsid w:val="00F13639"/>
    <w:rsid w:val="00F148AF"/>
    <w:rsid w:val="00F30D41"/>
    <w:rsid w:val="00F32812"/>
    <w:rsid w:val="00F33C7B"/>
    <w:rsid w:val="00F36019"/>
    <w:rsid w:val="00F41195"/>
    <w:rsid w:val="00F44774"/>
    <w:rsid w:val="00F557B9"/>
    <w:rsid w:val="00F72B97"/>
    <w:rsid w:val="00F74FCB"/>
    <w:rsid w:val="00F757E1"/>
    <w:rsid w:val="00F934E5"/>
    <w:rsid w:val="00F93D93"/>
    <w:rsid w:val="00F9476B"/>
    <w:rsid w:val="00F9757C"/>
    <w:rsid w:val="00FA2869"/>
    <w:rsid w:val="00FA309A"/>
    <w:rsid w:val="00FA6197"/>
    <w:rsid w:val="00FD4F70"/>
    <w:rsid w:val="00FE5F68"/>
    <w:rsid w:val="03038906"/>
    <w:rsid w:val="036866F4"/>
    <w:rsid w:val="03C64D52"/>
    <w:rsid w:val="05A76171"/>
    <w:rsid w:val="061CDF50"/>
    <w:rsid w:val="06D8684D"/>
    <w:rsid w:val="0738F651"/>
    <w:rsid w:val="073B03AB"/>
    <w:rsid w:val="074331D2"/>
    <w:rsid w:val="07B146C0"/>
    <w:rsid w:val="07B77B4A"/>
    <w:rsid w:val="099EF3EB"/>
    <w:rsid w:val="0A7E279B"/>
    <w:rsid w:val="0C20BBC8"/>
    <w:rsid w:val="0C310CD1"/>
    <w:rsid w:val="0C6D68D2"/>
    <w:rsid w:val="0F244065"/>
    <w:rsid w:val="0F39AB51"/>
    <w:rsid w:val="11666351"/>
    <w:rsid w:val="174CE795"/>
    <w:rsid w:val="17ADF061"/>
    <w:rsid w:val="195B7A45"/>
    <w:rsid w:val="19A9FC63"/>
    <w:rsid w:val="1A09DE91"/>
    <w:rsid w:val="1A81A216"/>
    <w:rsid w:val="21D096F7"/>
    <w:rsid w:val="25417245"/>
    <w:rsid w:val="25632C47"/>
    <w:rsid w:val="28606823"/>
    <w:rsid w:val="28E17265"/>
    <w:rsid w:val="2B3C4D2C"/>
    <w:rsid w:val="2B86E8AF"/>
    <w:rsid w:val="2EAD1B75"/>
    <w:rsid w:val="3008B0EE"/>
    <w:rsid w:val="339E6861"/>
    <w:rsid w:val="34129A26"/>
    <w:rsid w:val="362B8CE1"/>
    <w:rsid w:val="3660F16B"/>
    <w:rsid w:val="36B4EA62"/>
    <w:rsid w:val="3B2E4F73"/>
    <w:rsid w:val="3B87AC6D"/>
    <w:rsid w:val="3CB199C3"/>
    <w:rsid w:val="3D1D6716"/>
    <w:rsid w:val="3E4D6A24"/>
    <w:rsid w:val="40A3DA0A"/>
    <w:rsid w:val="42E55597"/>
    <w:rsid w:val="44A3834B"/>
    <w:rsid w:val="44A3CC4A"/>
    <w:rsid w:val="457BCFFF"/>
    <w:rsid w:val="482C1103"/>
    <w:rsid w:val="4CDA4FA4"/>
    <w:rsid w:val="4D7140D4"/>
    <w:rsid w:val="4EA41F3F"/>
    <w:rsid w:val="4ED748C7"/>
    <w:rsid w:val="4FC82530"/>
    <w:rsid w:val="5145C638"/>
    <w:rsid w:val="514EBD75"/>
    <w:rsid w:val="53BD7066"/>
    <w:rsid w:val="541199A7"/>
    <w:rsid w:val="54783275"/>
    <w:rsid w:val="547D66FA"/>
    <w:rsid w:val="561402D6"/>
    <w:rsid w:val="57AFD337"/>
    <w:rsid w:val="58A5BB41"/>
    <w:rsid w:val="59BA7A3B"/>
    <w:rsid w:val="59C4D13C"/>
    <w:rsid w:val="59FB9E8C"/>
    <w:rsid w:val="5D0A7A32"/>
    <w:rsid w:val="6091D003"/>
    <w:rsid w:val="61E8624F"/>
    <w:rsid w:val="643D8F1B"/>
    <w:rsid w:val="6698341B"/>
    <w:rsid w:val="66E4BD02"/>
    <w:rsid w:val="69589F4B"/>
    <w:rsid w:val="6A3E2117"/>
    <w:rsid w:val="6B7C8F6A"/>
    <w:rsid w:val="6CC82484"/>
    <w:rsid w:val="707C6264"/>
    <w:rsid w:val="70CFE346"/>
    <w:rsid w:val="71BA09CF"/>
    <w:rsid w:val="72C7F15B"/>
    <w:rsid w:val="7432096A"/>
    <w:rsid w:val="75B4E725"/>
    <w:rsid w:val="770062F9"/>
    <w:rsid w:val="784902DC"/>
    <w:rsid w:val="7E357ECC"/>
    <w:rsid w:val="7F22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726FF"/>
  <w15:chartTrackingRefBased/>
  <w15:docId w15:val="{FE25D047-A62B-4A08-95AB-C46F154B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AA7"/>
    <w:rPr>
      <w:lang w:val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EB08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4D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4D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D3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4D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4D3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7B9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C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BF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F0F39"/>
  </w:style>
  <w:style w:type="character" w:customStyle="1" w:styleId="normaltextrun">
    <w:name w:val="normaltextrun"/>
    <w:basedOn w:val="Domylnaczcionkaakapitu"/>
    <w:rsid w:val="00BF0F39"/>
  </w:style>
  <w:style w:type="character" w:customStyle="1" w:styleId="tabchar">
    <w:name w:val="tabchar"/>
    <w:basedOn w:val="Domylnaczcionkaakapitu"/>
    <w:rsid w:val="00BF0F39"/>
  </w:style>
  <w:style w:type="character" w:styleId="Nierozpoznanawzmianka">
    <w:name w:val="Unresolved Mention"/>
    <w:basedOn w:val="Domylnaczcionkaakapitu"/>
    <w:uiPriority w:val="99"/>
    <w:semiHidden/>
    <w:unhideWhenUsed/>
    <w:rsid w:val="00B2163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D5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97C"/>
    <w:rPr>
      <w:lang w:val="sk-SK"/>
    </w:rPr>
  </w:style>
  <w:style w:type="paragraph" w:styleId="Stopka">
    <w:name w:val="footer"/>
    <w:basedOn w:val="Normalny"/>
    <w:link w:val="StopkaZnak"/>
    <w:uiPriority w:val="99"/>
    <w:unhideWhenUsed/>
    <w:rsid w:val="00CD5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97C"/>
    <w:rPr>
      <w:lang w:val="sk-SK"/>
    </w:rPr>
  </w:style>
  <w:style w:type="character" w:customStyle="1" w:styleId="spellingerror">
    <w:name w:val="spellingerror"/>
    <w:basedOn w:val="Domylnaczcionkaakapitu"/>
    <w:rsid w:val="00C97434"/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EC07C2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3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Ledchenkova</dc:creator>
  <cp:keywords/>
  <dc:description/>
  <cp:lastModifiedBy>Pavol Skulavik</cp:lastModifiedBy>
  <cp:revision>26</cp:revision>
  <dcterms:created xsi:type="dcterms:W3CDTF">2024-09-09T06:21:00Z</dcterms:created>
  <dcterms:modified xsi:type="dcterms:W3CDTF">2024-09-10T09:59:00Z</dcterms:modified>
</cp:coreProperties>
</file>