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A2037" w14:textId="48BCE4F1" w:rsidR="003C41C7" w:rsidRPr="003B5B8E" w:rsidRDefault="00104435" w:rsidP="00104435">
      <w:pPr>
        <w:spacing w:before="360" w:after="120" w:line="400" w:lineRule="exact"/>
        <w:jc w:val="center"/>
        <w:rPr>
          <w:rFonts w:ascii="Open Sans" w:hAnsi="Open Sans" w:cs="Open Sans"/>
          <w:color w:val="333333"/>
          <w:sz w:val="32"/>
          <w:szCs w:val="32"/>
        </w:rPr>
      </w:pPr>
      <w:r w:rsidRPr="00411879">
        <w:rPr>
          <w:rFonts w:ascii="Open Sans" w:hAnsi="Open Sans" w:cs="Open Sans"/>
          <w:b/>
          <w:bCs/>
          <w:color w:val="034DA1"/>
          <w:sz w:val="32"/>
          <w:szCs w:val="32"/>
        </w:rPr>
        <w:t>UMOWA PARTNERSKA</w:t>
      </w:r>
      <w:r w:rsidRPr="25CBCE59">
        <w:rPr>
          <w:rFonts w:ascii="Open Sans" w:hAnsi="Open Sans" w:cs="Open Sans"/>
          <w:b/>
          <w:bCs/>
          <w:color w:val="034DA1"/>
          <w:sz w:val="32"/>
          <w:szCs w:val="32"/>
        </w:rPr>
        <w:t xml:space="preserve"> / </w:t>
      </w:r>
      <w:r w:rsidRPr="00411879">
        <w:rPr>
          <w:rFonts w:ascii="Open Sans" w:hAnsi="Open Sans" w:cs="Open Sans"/>
          <w:b/>
          <w:bCs/>
          <w:color w:val="034DA1"/>
          <w:sz w:val="32"/>
          <w:szCs w:val="32"/>
        </w:rPr>
        <w:t>PARTNERSKÁ ZMLUVA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34856690">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ramach programu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w:t>
            </w:r>
            <w:r w:rsidRPr="00B74D02">
              <w:rPr>
                <w:rFonts w:ascii="Open Sans" w:eastAsia="Times New Roman" w:hAnsi="Open Sans" w:cs="Open Sans"/>
                <w:color w:val="333333"/>
                <w:sz w:val="20"/>
                <w:szCs w:val="20"/>
                <w:lang w:bidi="ar-SA"/>
              </w:rPr>
              <w:lastRenderedPageBreak/>
              <w:t>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6B75FB82"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r w:rsidR="00595266">
              <w:rPr>
                <w:rFonts w:ascii="Open Sans" w:eastAsia="Times New Roman" w:hAnsi="Open Sans" w:cs="Open Sans"/>
                <w:color w:val="333333"/>
                <w:sz w:val="20"/>
                <w:szCs w:val="20"/>
                <w:lang w:bidi="ar-SA"/>
              </w:rPr>
              <w:br/>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t>partner wiodący</w:t>
            </w:r>
            <w:r w:rsidRPr="00B74D02">
              <w:rPr>
                <w:rFonts w:ascii="Open Sans" w:eastAsia="Times New Roman" w:hAnsi="Open Sans" w:cs="Open Sans"/>
                <w:color w:val="333333"/>
                <w:sz w:val="20"/>
                <w:szCs w:val="20"/>
                <w:lang w:bidi="ar-SA"/>
              </w:rPr>
              <w:t xml:space="preserve"> - podmiot wskazany we wniosku o dofinansowanie, który podpisuje </w:t>
            </w:r>
            <w:r w:rsidRPr="00B74D02">
              <w:rPr>
                <w:rFonts w:ascii="Open Sans" w:eastAsia="Times New Roman" w:hAnsi="Open Sans" w:cs="Open Sans"/>
                <w:color w:val="333333"/>
                <w:sz w:val="20"/>
                <w:szCs w:val="20"/>
                <w:lang w:bidi="ar-SA"/>
              </w:rPr>
              <w:lastRenderedPageBreak/>
              <w:t>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 xml:space="preserve">de </w:t>
            </w:r>
            <w:proofErr w:type="spellStart"/>
            <w:r w:rsidRPr="00B74D02">
              <w:rPr>
                <w:rFonts w:ascii="Open Sans" w:eastAsia="Calibri" w:hAnsi="Open Sans" w:cs="Open Sans"/>
                <w:i/>
                <w:iCs/>
                <w:color w:val="333333"/>
                <w:sz w:val="20"/>
                <w:szCs w:val="20"/>
                <w:lang w:eastAsia="en-US" w:bidi="ar-SA"/>
              </w:rPr>
              <w:t>minimis</w:t>
            </w:r>
            <w:proofErr w:type="spellEnd"/>
            <w:r w:rsidRPr="00B74D02">
              <w:rPr>
                <w:rFonts w:ascii="Open Sans" w:eastAsia="Calibri" w:hAnsi="Open Sans" w:cs="Open Sans"/>
                <w:i/>
                <w:iCs/>
                <w:color w:val="333333"/>
                <w:sz w:val="20"/>
                <w:szCs w:val="20"/>
                <w:lang w:eastAsia="en-US" w:bidi="ar-SA"/>
              </w:rPr>
              <w:t>;</w:t>
            </w:r>
          </w:p>
          <w:p w14:paraId="15D53D66" w14:textId="283E8F4E"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595266">
              <w:rPr>
                <w:rFonts w:ascii="Open Sans" w:eastAsia="Calibri" w:hAnsi="Open Sans" w:cs="Open Sans"/>
                <w:color w:val="333333"/>
                <w:sz w:val="20"/>
                <w:szCs w:val="20"/>
                <w:lang w:eastAsia="en-US" w:bidi="ar-SA"/>
              </w:rPr>
              <w:br/>
            </w:r>
            <w:r w:rsidR="0044178B" w:rsidRPr="00B74D02">
              <w:rPr>
                <w:rFonts w:ascii="Open Sans" w:eastAsia="Calibri" w:hAnsi="Open Sans" w:cs="Open Sans"/>
                <w:color w:val="333333"/>
                <w:sz w:val="20"/>
                <w:szCs w:val="20"/>
                <w:lang w:eastAsia="en-US" w:bidi="ar-SA"/>
              </w:rPr>
              <w:br/>
            </w:r>
          </w:p>
          <w:p w14:paraId="30A12349" w14:textId="0A1A6359"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 xml:space="preserve">ogram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zatwierdzony decyzją Komisji Europejskiej nr C(2022) 6939 z dnia 26 września 2022 r.</w:t>
            </w:r>
            <w:r w:rsidR="00DB3917">
              <w:rPr>
                <w:rFonts w:ascii="Open Sans" w:hAnsi="Open Sans" w:cs="Open Sans"/>
                <w:color w:val="333333"/>
                <w:sz w:val="20"/>
                <w:szCs w:val="20"/>
              </w:rPr>
              <w:t xml:space="preserve">, z </w:t>
            </w:r>
            <w:proofErr w:type="spellStart"/>
            <w:r w:rsidR="00DB3917">
              <w:rPr>
                <w:rFonts w:ascii="Open Sans" w:hAnsi="Open Sans" w:cs="Open Sans"/>
                <w:color w:val="333333"/>
                <w:sz w:val="20"/>
                <w:szCs w:val="20"/>
              </w:rPr>
              <w:t>późn</w:t>
            </w:r>
            <w:proofErr w:type="spellEnd"/>
            <w:r w:rsidR="00DB3917">
              <w:rPr>
                <w:rFonts w:ascii="Open Sans" w:hAnsi="Open Sans" w:cs="Open Sans"/>
                <w:color w:val="333333"/>
                <w:sz w:val="20"/>
                <w:szCs w:val="20"/>
              </w:rPr>
              <w:t>. zm.</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68C1A39C"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wskazany w załączniku nr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5E2F0683"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lastRenderedPageBreak/>
              <w:t xml:space="preserve">rozporządzenie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w:t>
            </w:r>
            <w:r w:rsidR="00DB3917">
              <w:rPr>
                <w:rFonts w:ascii="Open Sans" w:eastAsia="Calibri" w:hAnsi="Open Sans" w:cs="Open Sans"/>
                <w:color w:val="333333"/>
                <w:sz w:val="20"/>
                <w:szCs w:val="20"/>
                <w:lang w:eastAsia="en-US" w:bidi="ar-SA"/>
              </w:rPr>
              <w:t>2023/2831</w:t>
            </w:r>
            <w:r w:rsidRPr="00B74D02">
              <w:rPr>
                <w:rFonts w:ascii="Open Sans" w:eastAsia="Calibri" w:hAnsi="Open Sans" w:cs="Open Sans"/>
                <w:color w:val="333333"/>
                <w:sz w:val="20"/>
                <w:szCs w:val="20"/>
                <w:lang w:eastAsia="en-US" w:bidi="ar-SA"/>
              </w:rPr>
              <w:t xml:space="preserve"> z dnia 1</w:t>
            </w:r>
            <w:r w:rsidR="00DB3917">
              <w:rPr>
                <w:rFonts w:ascii="Open Sans" w:eastAsia="Calibri" w:hAnsi="Open Sans" w:cs="Open Sans"/>
                <w:color w:val="333333"/>
                <w:sz w:val="20"/>
                <w:szCs w:val="20"/>
                <w:lang w:eastAsia="en-US" w:bidi="ar-SA"/>
              </w:rPr>
              <w:t>3</w:t>
            </w:r>
            <w:r w:rsidRPr="00B74D02">
              <w:rPr>
                <w:rFonts w:ascii="Open Sans" w:eastAsia="Calibri" w:hAnsi="Open Sans" w:cs="Open Sans"/>
                <w:color w:val="333333"/>
                <w:sz w:val="20"/>
                <w:szCs w:val="20"/>
                <w:lang w:eastAsia="en-US" w:bidi="ar-SA"/>
              </w:rPr>
              <w:t xml:space="preserve"> grudnia 20</w:t>
            </w:r>
            <w:r w:rsidR="00DB3917">
              <w:rPr>
                <w:rFonts w:ascii="Open Sans" w:eastAsia="Calibri" w:hAnsi="Open Sans" w:cs="Open Sans"/>
                <w:color w:val="333333"/>
                <w:sz w:val="20"/>
                <w:szCs w:val="20"/>
                <w:lang w:eastAsia="en-US" w:bidi="ar-SA"/>
              </w:rPr>
              <w:t>2</w:t>
            </w:r>
            <w:r w:rsidRPr="00B74D02">
              <w:rPr>
                <w:rFonts w:ascii="Open Sans" w:eastAsia="Calibri" w:hAnsi="Open Sans" w:cs="Open Sans"/>
                <w:color w:val="333333"/>
                <w:sz w:val="20"/>
                <w:szCs w:val="20"/>
                <w:lang w:eastAsia="en-US" w:bidi="ar-SA"/>
              </w:rPr>
              <w:t xml:space="preserve">3 r. w sprawie stosowania art. 107 i 108 Traktatu o funkcjonowaniu Unii Europejskiej do pomocy </w:t>
            </w:r>
            <w:r w:rsidRPr="00B74D02">
              <w:rPr>
                <w:rFonts w:ascii="Open Sans" w:eastAsia="Calibri" w:hAnsi="Open Sans" w:cs="Open Sans"/>
                <w:i/>
                <w:color w:val="333333"/>
                <w:sz w:val="20"/>
                <w:szCs w:val="20"/>
                <w:lang w:eastAsia="en-US" w:bidi="ar-SA"/>
              </w:rPr>
              <w:t xml:space="preserve">de </w:t>
            </w:r>
            <w:proofErr w:type="spellStart"/>
            <w:r w:rsidRPr="00B74D02">
              <w:rPr>
                <w:rFonts w:ascii="Open Sans" w:eastAsia="Calibri" w:hAnsi="Open Sans" w:cs="Open Sans"/>
                <w:i/>
                <w:color w:val="333333"/>
                <w:sz w:val="20"/>
                <w:szCs w:val="20"/>
                <w:lang w:eastAsia="en-US" w:bidi="ar-SA"/>
              </w:rPr>
              <w:t>minimis</w:t>
            </w:r>
            <w:proofErr w:type="spellEnd"/>
            <w:r w:rsidRPr="00B74D02">
              <w:rPr>
                <w:rFonts w:ascii="Open Sans" w:eastAsia="Calibri" w:hAnsi="Open Sans" w:cs="Open Sans"/>
                <w:color w:val="333333"/>
                <w:sz w:val="20"/>
                <w:szCs w:val="20"/>
                <w:lang w:eastAsia="en-US" w:bidi="ar-SA"/>
              </w:rPr>
              <w:t xml:space="preserve"> (Dz. Urz. UE L </w:t>
            </w:r>
            <w:r w:rsidR="00DB3917">
              <w:rPr>
                <w:rFonts w:ascii="Open Sans" w:eastAsia="Calibri" w:hAnsi="Open Sans" w:cs="Open Sans"/>
                <w:color w:val="333333"/>
                <w:sz w:val="20"/>
                <w:szCs w:val="20"/>
                <w:lang w:eastAsia="en-US" w:bidi="ar-SA"/>
              </w:rPr>
              <w:t>2023/2831 z 15.12.2023</w:t>
            </w:r>
            <w:r w:rsidRPr="00B74D02">
              <w:rPr>
                <w:rFonts w:ascii="Open Sans" w:eastAsia="Calibri" w:hAnsi="Open Sans" w:cs="Open Sans"/>
                <w:color w:val="333333"/>
                <w:sz w:val="20"/>
                <w:szCs w:val="20"/>
                <w:lang w:eastAsia="en-US" w:bidi="ar-SA"/>
              </w:rPr>
              <w:t>);</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xml:space="preserve">. </w:t>
            </w:r>
            <w:proofErr w:type="spellStart"/>
            <w:r w:rsidRPr="00B74D02">
              <w:rPr>
                <w:rFonts w:ascii="Open Sans" w:eastAsia="Times New Roman" w:hAnsi="Open Sans" w:cs="Open Sans"/>
                <w:color w:val="333333"/>
                <w:sz w:val="20"/>
                <w:szCs w:val="20"/>
                <w:lang w:bidi="ar-SA"/>
              </w:rPr>
              <w:t>zm</w:t>
            </w:r>
            <w:proofErr w:type="spellEnd"/>
            <w:r w:rsidRPr="00B74D02">
              <w:rPr>
                <w:rFonts w:ascii="Open Sans" w:eastAsia="Times New Roman" w:hAnsi="Open Sans" w:cs="Open Sans"/>
                <w:color w:val="333333"/>
                <w:sz w:val="20"/>
                <w:szCs w:val="20"/>
                <w:lang w:bidi="ar-SA"/>
              </w:rPr>
              <w:t>);</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w:t>
            </w:r>
            <w:proofErr w:type="spellStart"/>
            <w:r w:rsidRPr="00B74D02">
              <w:rPr>
                <w:rFonts w:ascii="Open Sans" w:eastAsia="Times New Roman" w:hAnsi="Open Sans" w:cs="Open Sans"/>
                <w:b/>
                <w:color w:val="333333"/>
                <w:sz w:val="20"/>
                <w:szCs w:val="20"/>
                <w:lang w:bidi="ar-SA"/>
              </w:rPr>
              <w:t>Interreg</w:t>
            </w:r>
            <w:proofErr w:type="spellEnd"/>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w:t>
            </w:r>
            <w:proofErr w:type="spellStart"/>
            <w:r w:rsidRPr="00B74D02">
              <w:rPr>
                <w:rFonts w:ascii="Open Sans" w:eastAsia="Times New Roman" w:hAnsi="Open Sans" w:cs="Open Sans"/>
                <w:color w:val="333333"/>
                <w:sz w:val="20"/>
                <w:szCs w:val="20"/>
                <w:lang w:bidi="ar-SA"/>
              </w:rPr>
              <w:t>Interreg</w:t>
            </w:r>
            <w:proofErr w:type="spellEnd"/>
            <w:r w:rsidRPr="00B74D02">
              <w:rPr>
                <w:rFonts w:ascii="Open Sans" w:eastAsia="Times New Roman" w:hAnsi="Open Sans" w:cs="Open Sans"/>
                <w:color w:val="333333"/>
                <w:sz w:val="20"/>
                <w:szCs w:val="20"/>
                <w:lang w:bidi="ar-SA"/>
              </w:rPr>
              <w:t>)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w:t>
            </w:r>
            <w:proofErr w:type="spellStart"/>
            <w:r w:rsidRPr="00B74D02">
              <w:rPr>
                <w:rFonts w:ascii="Open Sans" w:eastAsia="Times New Roman" w:hAnsi="Open Sans" w:cs="Open Sans"/>
                <w:color w:val="333333"/>
                <w:sz w:val="20"/>
                <w:szCs w:val="20"/>
                <w:lang w:bidi="ar-SA"/>
              </w:rPr>
              <w:t>dd.mm.rrrr</w:t>
            </w:r>
            <w:proofErr w:type="spellEnd"/>
            <w:r w:rsidRPr="00B74D02">
              <w:rPr>
                <w:rFonts w:ascii="Open Sans" w:eastAsia="Times New Roman" w:hAnsi="Open Sans" w:cs="Open Sans"/>
                <w:color w:val="333333"/>
                <w:sz w:val="20"/>
                <w:szCs w:val="20"/>
                <w:lang w:bidi="ar-SA"/>
              </w:rPr>
              <w:t xml:space="preserv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Dane z wniosku o dofinansowanie, wraz ze wszystkimi załącznikami niezbędnymi do prowadzenia weryfikacji prawidłowości 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rozporządzeniami wykonawczymi Komisji Europejskiej uzupełniającymi </w:t>
            </w:r>
            <w:r w:rsidRPr="00B74D02">
              <w:rPr>
                <w:rFonts w:ascii="Open Sans" w:hAnsi="Open Sans" w:cs="Open Sans"/>
                <w:color w:val="333333"/>
                <w:sz w:val="20"/>
                <w:szCs w:val="20"/>
              </w:rPr>
              <w:lastRenderedPageBreak/>
              <w:t xml:space="preserve">rozporządzenie ogólne, rozporządzenie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723EED78"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11</w:t>
            </w:r>
            <w:r w:rsidR="00DB3917">
              <w:rPr>
                <w:rFonts w:ascii="Open Sans" w:hAnsi="Open Sans" w:cs="Open Sans"/>
                <w:color w:val="333333"/>
                <w:sz w:val="20"/>
                <w:szCs w:val="20"/>
              </w:rPr>
              <w:t xml:space="preserve"> grudnia </w:t>
            </w:r>
            <w:r w:rsidR="006564A9" w:rsidRPr="00B74D02">
              <w:rPr>
                <w:rFonts w:ascii="Open Sans" w:hAnsi="Open Sans" w:cs="Open Sans"/>
                <w:color w:val="333333"/>
                <w:sz w:val="20"/>
                <w:szCs w:val="20"/>
              </w:rPr>
              <w:t xml:space="preserve">2022 </w:t>
            </w:r>
            <w:r w:rsidRPr="00FE541C">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na lata 2021-2027 (Dz.  </w:t>
            </w:r>
            <w:r w:rsidR="006564A9" w:rsidRPr="00B74D02">
              <w:rPr>
                <w:rFonts w:ascii="Open Sans" w:hAnsi="Open Sans" w:cs="Open Sans"/>
                <w:color w:val="333333"/>
                <w:sz w:val="20"/>
                <w:szCs w:val="20"/>
              </w:rPr>
              <w:t xml:space="preserve">z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6564A9" w:rsidRPr="00B74D02">
              <w:rPr>
                <w:rFonts w:ascii="Open Sans" w:hAnsi="Open Sans" w:cs="Open Sans"/>
                <w:color w:val="333333"/>
                <w:sz w:val="20"/>
                <w:szCs w:val="20"/>
              </w:rPr>
              <w:t>2755</w:t>
            </w:r>
            <w:r w:rsidR="00DB3917">
              <w:rPr>
                <w:rFonts w:ascii="Open Sans" w:hAnsi="Open Sans" w:cs="Open Sans"/>
                <w:color w:val="333333"/>
                <w:sz w:val="20"/>
                <w:szCs w:val="20"/>
              </w:rPr>
              <w:t xml:space="preserve"> z </w:t>
            </w:r>
            <w:proofErr w:type="spellStart"/>
            <w:r w:rsidR="00DB3917">
              <w:rPr>
                <w:rFonts w:ascii="Open Sans" w:hAnsi="Open Sans" w:cs="Open Sans"/>
                <w:color w:val="333333"/>
                <w:sz w:val="20"/>
                <w:szCs w:val="20"/>
              </w:rPr>
              <w:t>poźn</w:t>
            </w:r>
            <w:proofErr w:type="spellEnd"/>
            <w:r w:rsidR="00DB3917">
              <w:rPr>
                <w:rFonts w:ascii="Open Sans" w:hAnsi="Open Sans" w:cs="Open Sans"/>
                <w:color w:val="333333"/>
                <w:sz w:val="20"/>
                <w:szCs w:val="20"/>
              </w:rPr>
              <w:t xml:space="preserve">. </w:t>
            </w:r>
            <w:proofErr w:type="spellStart"/>
            <w:r w:rsidR="00DB3917">
              <w:rPr>
                <w:rFonts w:ascii="Open Sans" w:hAnsi="Open Sans" w:cs="Open Sans"/>
                <w:color w:val="333333"/>
                <w:sz w:val="20"/>
                <w:szCs w:val="20"/>
              </w:rPr>
              <w:t>zm</w:t>
            </w:r>
            <w:proofErr w:type="spellEnd"/>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programem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oświadcza, że zapoznał się z wymienionymi w ust. 3 dokumentami i przyjmuje do wiadomości sposób udostępniania mu zmian tych 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w:t>
            </w:r>
            <w:r w:rsidRPr="00B74D02">
              <w:rPr>
                <w:rFonts w:ascii="Open Sans" w:hAnsi="Open Sans" w:cs="Open Sans"/>
                <w:color w:val="333333"/>
                <w:sz w:val="20"/>
                <w:szCs w:val="20"/>
              </w:rPr>
              <w:lastRenderedPageBreak/>
              <w:t xml:space="preserve">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gdy Instytucja Zarządzająca, zgodnie z postanowieniami umowy o dofinansowanie, żąda zwrotu części lub całości wypłaconego dofinansowania, zwraca środki w terminie i na zasadach określonych w umowie o </w:t>
            </w:r>
            <w:r w:rsidRPr="00B74D02">
              <w:rPr>
                <w:rFonts w:ascii="Open Sans" w:hAnsi="Open Sans" w:cs="Open Sans"/>
                <w:color w:val="333333"/>
                <w:sz w:val="20"/>
                <w:szCs w:val="20"/>
              </w:rPr>
              <w:lastRenderedPageBreak/>
              <w:t>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0EEAEFED"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w:t>
            </w:r>
            <w:r w:rsidR="007E2F7D">
              <w:rPr>
                <w:rFonts w:ascii="Open Sans" w:hAnsi="Open Sans" w:cs="Open Sans"/>
                <w:color w:val="333333"/>
                <w:sz w:val="20"/>
                <w:szCs w:val="20"/>
              </w:rPr>
              <w:t>11014</w:t>
            </w:r>
            <w:r w:rsidRPr="00FE541C">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pomocy udzielanej przez Instytucję Zarządzającą -  Państwa </w:t>
            </w:r>
            <w:r w:rsidRPr="00B74D02">
              <w:rPr>
                <w:rFonts w:ascii="Open Sans" w:hAnsi="Open Sans" w:cs="Open Sans"/>
                <w:color w:val="333333"/>
                <w:sz w:val="20"/>
                <w:szCs w:val="20"/>
              </w:rPr>
              <w:lastRenderedPageBreak/>
              <w:t>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14:paraId="3BF95D28" w14:textId="4F9F18C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r w:rsidR="007E2F7D">
              <w:rPr>
                <w:rFonts w:ascii="Open Sans" w:hAnsi="Open Sans" w:cs="Open Sans"/>
                <w:color w:val="333333"/>
                <w:sz w:val="20"/>
                <w:szCs w:val="20"/>
              </w:rPr>
              <w:t>oraz</w:t>
            </w:r>
            <w:r w:rsidRPr="00B74D02">
              <w:rPr>
                <w:rFonts w:ascii="Open Sans" w:hAnsi="Open Sans" w:cs="Open Sans"/>
                <w:color w:val="333333"/>
                <w:sz w:val="20"/>
                <w:szCs w:val="20"/>
              </w:rPr>
              <w:t xml:space="preserve"> zaświadczeń o </w:t>
            </w:r>
            <w:r w:rsidRPr="007E2F7D">
              <w:rPr>
                <w:rFonts w:ascii="Open Sans" w:hAnsi="Open Sans" w:cs="Open Sans"/>
                <w:color w:val="333333"/>
                <w:sz w:val="20"/>
                <w:szCs w:val="20"/>
              </w:rPr>
              <w:t xml:space="preserve">pomocy de </w:t>
            </w:r>
            <w:proofErr w:type="spellStart"/>
            <w:r w:rsidRPr="007E2F7D">
              <w:rPr>
                <w:rFonts w:ascii="Open Sans" w:hAnsi="Open Sans" w:cs="Open Sans"/>
                <w:color w:val="333333"/>
                <w:sz w:val="20"/>
                <w:szCs w:val="20"/>
              </w:rPr>
              <w:t>minimis</w:t>
            </w:r>
            <w:proofErr w:type="spellEnd"/>
            <w:r w:rsidRPr="007E2F7D">
              <w:rPr>
                <w:rFonts w:ascii="Open Sans" w:hAnsi="Open Sans" w:cs="Open Sans"/>
                <w:color w:val="333333"/>
                <w:sz w:val="20"/>
                <w:szCs w:val="20"/>
              </w:rPr>
              <w:t xml:space="preserve"> w rolnictwie lub </w:t>
            </w:r>
            <w:r w:rsidR="007E2F7D" w:rsidRPr="007E2F7D">
              <w:rPr>
                <w:rFonts w:ascii="Open Sans" w:hAnsi="Open Sans" w:cs="Open Sans"/>
                <w:color w:val="333333"/>
                <w:sz w:val="20"/>
                <w:szCs w:val="20"/>
              </w:rPr>
              <w:t xml:space="preserve">zaświadczeń o pomocy </w:t>
            </w:r>
            <w:r w:rsidR="007E2F7D" w:rsidRPr="007E2F7D">
              <w:rPr>
                <w:rFonts w:ascii="Open Sans" w:hAnsi="Open Sans" w:cs="Open Sans"/>
                <w:i/>
                <w:iCs/>
                <w:color w:val="333333"/>
                <w:sz w:val="20"/>
                <w:szCs w:val="20"/>
              </w:rPr>
              <w:t xml:space="preserve">de </w:t>
            </w:r>
            <w:proofErr w:type="spellStart"/>
            <w:r w:rsidR="007E2F7D" w:rsidRPr="007E2F7D">
              <w:rPr>
                <w:rFonts w:ascii="Open Sans" w:hAnsi="Open Sans" w:cs="Open Sans"/>
                <w:i/>
                <w:iCs/>
                <w:color w:val="333333"/>
                <w:sz w:val="20"/>
                <w:szCs w:val="20"/>
              </w:rPr>
              <w:t>minimis</w:t>
            </w:r>
            <w:proofErr w:type="spellEnd"/>
            <w:r w:rsidR="007E2F7D" w:rsidRPr="007E2F7D">
              <w:rPr>
                <w:rFonts w:ascii="Open Sans" w:hAnsi="Open Sans" w:cs="Open Sans"/>
                <w:i/>
                <w:iCs/>
                <w:color w:val="333333"/>
                <w:sz w:val="20"/>
                <w:szCs w:val="20"/>
              </w:rPr>
              <w:t xml:space="preserve"> </w:t>
            </w:r>
            <w:r w:rsidR="007E2F7D" w:rsidRPr="007E2F7D">
              <w:rPr>
                <w:rFonts w:ascii="Open Sans" w:hAnsi="Open Sans" w:cs="Open Sans"/>
                <w:color w:val="333333"/>
                <w:sz w:val="20"/>
                <w:szCs w:val="20"/>
              </w:rPr>
              <w:t xml:space="preserve">w </w:t>
            </w:r>
            <w:r w:rsidRPr="007E2F7D">
              <w:rPr>
                <w:rFonts w:ascii="Open Sans" w:hAnsi="Open Sans" w:cs="Open Sans"/>
                <w:color w:val="333333"/>
                <w:sz w:val="20"/>
                <w:szCs w:val="20"/>
              </w:rPr>
              <w:t>rybołówstwie</w:t>
            </w:r>
            <w:r w:rsidRPr="00B74D02">
              <w:rPr>
                <w:rFonts w:ascii="Open Sans" w:hAnsi="Open Sans" w:cs="Open Sans"/>
                <w:color w:val="333333"/>
                <w:sz w:val="20"/>
                <w:szCs w:val="20"/>
              </w:rPr>
              <w:t xml:space="preserve">, jakie otrzymał w </w:t>
            </w:r>
            <w:r w:rsidR="007E2F7D">
              <w:rPr>
                <w:rFonts w:ascii="Open Sans" w:hAnsi="Open Sans" w:cs="Open Sans"/>
                <w:color w:val="333333"/>
                <w:sz w:val="20"/>
                <w:szCs w:val="20"/>
              </w:rPr>
              <w:t>okresie</w:t>
            </w:r>
            <w:r w:rsidRPr="00B74D02">
              <w:rPr>
                <w:rFonts w:ascii="Open Sans" w:hAnsi="Open Sans" w:cs="Open Sans"/>
                <w:color w:val="333333"/>
                <w:sz w:val="20"/>
                <w:szCs w:val="20"/>
              </w:rPr>
              <w:t xml:space="preserve">, </w:t>
            </w:r>
            <w:r w:rsidR="007E2F7D">
              <w:rPr>
                <w:rFonts w:ascii="Open Sans" w:hAnsi="Open Sans" w:cs="Open Sans"/>
                <w:color w:val="333333"/>
                <w:sz w:val="20"/>
                <w:szCs w:val="20"/>
              </w:rPr>
              <w:t>o</w:t>
            </w:r>
            <w:r w:rsidRPr="00B74D02">
              <w:rPr>
                <w:rFonts w:ascii="Open Sans" w:hAnsi="Open Sans" w:cs="Open Sans"/>
                <w:color w:val="333333"/>
                <w:sz w:val="20"/>
                <w:szCs w:val="20"/>
              </w:rPr>
              <w:t xml:space="preserve"> którym </w:t>
            </w:r>
            <w:r w:rsidR="007E2F7D">
              <w:rPr>
                <w:rFonts w:ascii="Open Sans" w:hAnsi="Open Sans" w:cs="Open Sans"/>
                <w:color w:val="333333"/>
                <w:sz w:val="20"/>
                <w:szCs w:val="20"/>
              </w:rPr>
              <w:t xml:space="preserve">mowa w art. 3 ust. 2 rozporządzenia </w:t>
            </w:r>
            <w:r w:rsidR="007E2F7D">
              <w:rPr>
                <w:rFonts w:ascii="Open Sans" w:hAnsi="Open Sans" w:cs="Open Sans"/>
                <w:i/>
                <w:iCs/>
                <w:color w:val="333333"/>
                <w:sz w:val="20"/>
                <w:szCs w:val="20"/>
              </w:rPr>
              <w:t xml:space="preserve">de </w:t>
            </w:r>
            <w:proofErr w:type="spellStart"/>
            <w:r w:rsidR="007E2F7D">
              <w:rPr>
                <w:rFonts w:ascii="Open Sans" w:hAnsi="Open Sans" w:cs="Open Sans"/>
                <w:i/>
                <w:iCs/>
                <w:color w:val="333333"/>
                <w:sz w:val="20"/>
                <w:szCs w:val="20"/>
              </w:rPr>
              <w:t>minimis</w:t>
            </w:r>
            <w:proofErr w:type="spellEnd"/>
            <w:r w:rsidRPr="00B74D02">
              <w:rPr>
                <w:rFonts w:ascii="Open Sans" w:hAnsi="Open Sans" w:cs="Open Sans"/>
                <w:color w:val="333333"/>
                <w:sz w:val="20"/>
                <w:szCs w:val="20"/>
              </w:rPr>
              <w:t>,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wielkości takiej pomocy otrzymanej w tym okresie,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w:t>
            </w:r>
            <w:r w:rsidRPr="00B74D02">
              <w:rPr>
                <w:rFonts w:ascii="Open Sans" w:hAnsi="Open Sans" w:cs="Open Sans"/>
                <w:color w:val="333333"/>
                <w:sz w:val="20"/>
                <w:szCs w:val="20"/>
              </w:rPr>
              <w:lastRenderedPageBreak/>
              <w:t>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14:paraId="306FF1E0" w14:textId="0A43D6FE"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w:t>
            </w:r>
            <w:r w:rsidRPr="00B74D02">
              <w:rPr>
                <w:rFonts w:ascii="Open Sans" w:hAnsi="Open Sans" w:cs="Open Sans"/>
                <w:color w:val="333333"/>
                <w:sz w:val="20"/>
                <w:szCs w:val="20"/>
              </w:rPr>
              <w:lastRenderedPageBreak/>
              <w:t>2004 r. o postępowaniu w sprawach dotyczących pomocy publicznej (Dz.U. z 202</w:t>
            </w:r>
            <w:r w:rsidR="000D74C2">
              <w:rPr>
                <w:rFonts w:ascii="Open Sans" w:hAnsi="Open Sans" w:cs="Open Sans"/>
                <w:color w:val="333333"/>
                <w:sz w:val="20"/>
                <w:szCs w:val="20"/>
              </w:rPr>
              <w:t>3</w:t>
            </w:r>
            <w:r w:rsidRPr="00B74D02">
              <w:rPr>
                <w:rFonts w:ascii="Open Sans" w:hAnsi="Open Sans" w:cs="Open Sans"/>
                <w:color w:val="333333"/>
                <w:sz w:val="20"/>
                <w:szCs w:val="20"/>
              </w:rPr>
              <w:t xml:space="preserve"> r. poz. </w:t>
            </w:r>
            <w:r w:rsidR="000D74C2">
              <w:rPr>
                <w:rFonts w:ascii="Open Sans" w:hAnsi="Open Sans" w:cs="Open Sans"/>
                <w:color w:val="333333"/>
                <w:sz w:val="20"/>
                <w:szCs w:val="20"/>
              </w:rPr>
              <w:t>702</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3BC730A2"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r w:rsidR="000D74C2">
              <w:rPr>
                <w:rFonts w:ascii="Open Sans" w:hAnsi="Open Sans" w:cs="Open Sans"/>
                <w:color w:val="333333"/>
                <w:sz w:val="20"/>
                <w:szCs w:val="20"/>
              </w:rPr>
              <w:t xml:space="preserve">Jeśli zmieniła się wartość udzielonej pomocy </w:t>
            </w:r>
            <w:r w:rsidR="000D74C2">
              <w:rPr>
                <w:rFonts w:ascii="Open Sans" w:hAnsi="Open Sans" w:cs="Open Sans"/>
                <w:i/>
                <w:iCs/>
                <w:color w:val="333333"/>
                <w:sz w:val="20"/>
                <w:szCs w:val="20"/>
              </w:rPr>
              <w:t xml:space="preserve"> 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 xml:space="preserve">, </w:t>
            </w:r>
            <w:r w:rsidR="000D74C2">
              <w:rPr>
                <w:rFonts w:ascii="Open Sans" w:hAnsi="Open Sans" w:cs="Open Sans"/>
                <w:color w:val="333333"/>
                <w:sz w:val="20"/>
                <w:szCs w:val="20"/>
              </w:rPr>
              <w:t xml:space="preserve">obowiązek ten dotyczy pomocy udzielonej w okresie, o którym mowa w art. 3 ust. 2 rozporządzenia </w:t>
            </w:r>
            <w:r w:rsidR="000D74C2">
              <w:rPr>
                <w:rFonts w:ascii="Open Sans" w:hAnsi="Open Sans" w:cs="Open Sans"/>
                <w:i/>
                <w:iCs/>
                <w:color w:val="333333"/>
                <w:sz w:val="20"/>
                <w:szCs w:val="20"/>
              </w:rPr>
              <w:t xml:space="preserve">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dostępne na stronie internetowej programu. </w:t>
            </w:r>
          </w:p>
          <w:p w14:paraId="082A6480" w14:textId="77777777" w:rsidR="00137A1F" w:rsidRPr="00B74D02"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rPr>
            </w:pP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prowadzi, na warunkach, o których mowa w Podręczniku programu, wyodrębnioną ewidencję księgową lub stosuje odrębny kod księgowy na </w:t>
            </w:r>
            <w:r w:rsidRPr="00B74D02">
              <w:rPr>
                <w:rFonts w:ascii="Open Sans" w:hAnsi="Open Sans" w:cs="Open Sans"/>
                <w:color w:val="333333"/>
                <w:sz w:val="20"/>
                <w:szCs w:val="20"/>
              </w:rPr>
              <w:lastRenderedPageBreak/>
              <w:t>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14:paraId="0FC3769B" w14:textId="7A524E42" w:rsidR="003C41C7" w:rsidRPr="00FE541C"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Partnera Wiodącego o takiej zmianie swojego statusu prawnego, której skutkiem jest </w:t>
            </w:r>
            <w:r w:rsidRPr="00FE541C">
              <w:rPr>
                <w:rFonts w:ascii="Open Sans" w:hAnsi="Open Sans" w:cs="Open Sans"/>
                <w:color w:val="333333"/>
                <w:sz w:val="20"/>
                <w:szCs w:val="20"/>
              </w:rPr>
              <w:lastRenderedPageBreak/>
              <w:t>niespełnienie wymagań określonych w programie.</w:t>
            </w:r>
          </w:p>
          <w:p w14:paraId="06A253B0" w14:textId="28D51686"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14:paraId="1C7138EB"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14:paraId="3EA148C4"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FE541C">
              <w:rPr>
                <w:rFonts w:ascii="Open Sans" w:hAnsi="Open Sans" w:cs="Open Sans"/>
                <w:color w:val="333333"/>
                <w:sz w:val="20"/>
                <w:szCs w:val="20"/>
              </w:rPr>
              <w:t>rtnerowi Wiodącemu;</w:t>
            </w:r>
          </w:p>
          <w:p w14:paraId="25CAD98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lastRenderedPageBreak/>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14:paraId="72072BA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6AF8D0FF"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uzasadnionych przypadkach, szczególnie jeżeli program jest zagrożony ryzykiem automatycznego anulowania </w:t>
            </w:r>
            <w:r w:rsidRPr="00B74D02">
              <w:rPr>
                <w:rFonts w:ascii="Open Sans" w:hAnsi="Open Sans" w:cs="Open Sans"/>
                <w:color w:val="333333"/>
                <w:sz w:val="20"/>
                <w:szCs w:val="20"/>
              </w:rPr>
              <w:lastRenderedPageBreak/>
              <w:t>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Prawa i obowiązki wynikające z umowy  nie mogą być przeniesione w części lub całości </w:t>
            </w:r>
            <w:r w:rsidRPr="00B74D02">
              <w:rPr>
                <w:rFonts w:ascii="Open Sans" w:hAnsi="Open Sans" w:cs="Open Sans"/>
                <w:color w:val="333333"/>
                <w:sz w:val="20"/>
                <w:szCs w:val="20"/>
              </w:rPr>
              <w:lastRenderedPageBreak/>
              <w:t>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t>
            </w:r>
            <w:r w:rsidRPr="00B74D02">
              <w:rPr>
                <w:rFonts w:ascii="Open Sans" w:hAnsi="Open Sans" w:cs="Open Sans"/>
                <w:color w:val="333333"/>
                <w:sz w:val="20"/>
                <w:szCs w:val="20"/>
              </w:rPr>
              <w:lastRenderedPageBreak/>
              <w:t xml:space="preserve">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w:t>
            </w:r>
            <w:r w:rsidRPr="00B74D02">
              <w:rPr>
                <w:rFonts w:ascii="Open Sans" w:hAnsi="Open Sans" w:cs="Open Sans"/>
                <w:color w:val="333333"/>
                <w:sz w:val="20"/>
                <w:szCs w:val="20"/>
              </w:rPr>
              <w:lastRenderedPageBreak/>
              <w:t>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30D737E4"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0C7FBA">
              <w:rPr>
                <w:rFonts w:ascii="Open Sans" w:hAnsi="Open Sans" w:cs="Open Sans"/>
                <w:color w:val="333333"/>
                <w:sz w:val="20"/>
                <w:szCs w:val="20"/>
              </w:rPr>
              <w:t xml:space="preserve"> </w:t>
            </w:r>
            <w:r w:rsidR="000C7FBA" w:rsidRPr="000C7FBA">
              <w:rPr>
                <w:rFonts w:ascii="Open Sans" w:hAnsi="Open Sans" w:cs="Open Sans"/>
                <w:color w:val="333333"/>
                <w:sz w:val="20"/>
                <w:szCs w:val="20"/>
              </w:rPr>
              <w:t>(w przypadku rachunku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przed zatwierdzeniem wniosku o płatność dla projektu Instytucja Zarządzająca stwierdzi, że we wniosku o płatność dla projektu występują wydatki niekwalifikowalne, wydatki poniesione </w:t>
            </w:r>
            <w:r w:rsidRPr="00B74D02">
              <w:rPr>
                <w:rFonts w:ascii="Open Sans" w:hAnsi="Open Sans" w:cs="Open Sans"/>
                <w:color w:val="333333"/>
                <w:sz w:val="20"/>
                <w:szCs w:val="20"/>
              </w:rPr>
              <w:lastRenderedPageBreak/>
              <w:t>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xml:space="preserve">− Instytucja Zarządzająca wystawia wezwanie do zwrotu środków, a Partner Wiodący zwraca nienależnie pobrane dofinansowanie. Partner Projektu jest </w:t>
            </w:r>
            <w:r w:rsidRPr="00B74D02">
              <w:rPr>
                <w:rFonts w:ascii="Open Sans" w:hAnsi="Open Sans" w:cs="Open Sans"/>
                <w:color w:val="333333"/>
                <w:sz w:val="20"/>
                <w:szCs w:val="20"/>
              </w:rPr>
              <w:lastRenderedPageBreak/>
              <w:t>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nałoży korektę finansową na projekt i korekta dotyczy wydatków nieprawidłowych Partnera projektu, Partner Wiodący przekazuje niezwłocznie właściwemu Partnerowi projektu informację o podjętych przez Instytucję Zarządzającą </w:t>
            </w:r>
            <w:r w:rsidRPr="00B74D02">
              <w:rPr>
                <w:rFonts w:ascii="Open Sans" w:hAnsi="Open Sans" w:cs="Open Sans"/>
                <w:color w:val="333333"/>
                <w:sz w:val="20"/>
                <w:szCs w:val="20"/>
              </w:rPr>
              <w:lastRenderedPageBreak/>
              <w:t>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lastRenderedPageBreak/>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Każdy Partner projektu, w tym Partner Wiodący, realizuje działania opisane w ust. </w:t>
            </w:r>
            <w:r w:rsidRPr="00B74D02">
              <w:rPr>
                <w:rFonts w:ascii="Open Sans" w:eastAsia="Times New Roman" w:hAnsi="Open Sans" w:cs="Open Sans"/>
                <w:color w:val="333333"/>
                <w:sz w:val="20"/>
                <w:szCs w:val="20"/>
              </w:rPr>
              <w:lastRenderedPageBreak/>
              <w:t>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związku z realizowanym projektem Partner projektu udostępnia gromadzone </w:t>
            </w:r>
            <w:r w:rsidRPr="00B74D02">
              <w:rPr>
                <w:rFonts w:ascii="Open Sans" w:eastAsia="Times New Roman" w:hAnsi="Open Sans" w:cs="Open Sans"/>
                <w:color w:val="333333"/>
                <w:sz w:val="20"/>
                <w:szCs w:val="20"/>
              </w:rPr>
              <w:lastRenderedPageBreak/>
              <w:t>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w:t>
            </w:r>
            <w:r w:rsidRPr="00B74D02">
              <w:rPr>
                <w:rFonts w:ascii="Open Sans" w:eastAsia="Times New Roman" w:hAnsi="Open Sans" w:cs="Open Sans"/>
                <w:color w:val="333333"/>
                <w:sz w:val="20"/>
                <w:szCs w:val="20"/>
              </w:rPr>
              <w:lastRenderedPageBreak/>
              <w:t xml:space="preserve">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w:t>
            </w:r>
            <w:r w:rsidRPr="00B74D02">
              <w:rPr>
                <w:rFonts w:ascii="Open Sans" w:eastAsia="Times New Roman" w:hAnsi="Open Sans" w:cs="Open Sans"/>
                <w:color w:val="333333"/>
                <w:sz w:val="20"/>
                <w:szCs w:val="20"/>
              </w:rPr>
              <w:lastRenderedPageBreak/>
              <w:t>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w:t>
            </w:r>
            <w:r w:rsidRPr="00B74D02">
              <w:rPr>
                <w:rFonts w:ascii="Open Sans" w:hAnsi="Open Sans" w:cs="Open Sans"/>
                <w:color w:val="333333"/>
                <w:sz w:val="20"/>
                <w:szCs w:val="20"/>
              </w:rPr>
              <w:lastRenderedPageBreak/>
              <w:t>informacji w zakresie obsługi wniosków z art. 15-22 RODO. Obowiązek ten dotyczy 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w:t>
            </w:r>
            <w:r w:rsidRPr="00B74D02">
              <w:rPr>
                <w:rFonts w:ascii="Open Sans" w:hAnsi="Open Sans" w:cs="Open Sans"/>
                <w:color w:val="333333"/>
                <w:sz w:val="20"/>
                <w:szCs w:val="20"/>
              </w:rPr>
              <w:lastRenderedPageBreak/>
              <w:t>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4EA84D25"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w:t>
            </w:r>
            <w:r w:rsidRPr="00B74D02">
              <w:rPr>
                <w:rFonts w:ascii="Open Sans" w:hAnsi="Open Sans" w:cs="Open Sans"/>
                <w:color w:val="333333"/>
                <w:sz w:val="20"/>
                <w:szCs w:val="20"/>
              </w:rPr>
              <w:lastRenderedPageBreak/>
              <w:t>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zobowiązany jest do każdorazowego informowania Wspólnego </w:t>
            </w:r>
            <w:r w:rsidRPr="00B74D02">
              <w:rPr>
                <w:rFonts w:ascii="Open Sans" w:hAnsi="Open Sans" w:cs="Open Sans"/>
                <w:color w:val="333333"/>
                <w:sz w:val="20"/>
                <w:szCs w:val="20"/>
              </w:rPr>
              <w:lastRenderedPageBreak/>
              <w:t>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shd w:val="clear" w:color="auto" w:fill="auto"/>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D9B939"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shd w:val="clear" w:color="auto" w:fill="auto"/>
                  <w:vAlign w:val="center"/>
                </w:tcPr>
                <w:p w14:paraId="61354DD1" w14:textId="77777777" w:rsidR="003C41C7" w:rsidRPr="00FE541C" w:rsidRDefault="003C41C7" w:rsidP="00570176">
                  <w:pPr>
                    <w:spacing w:before="120" w:after="120" w:line="300" w:lineRule="exact"/>
                    <w:rPr>
                      <w:rFonts w:ascii="Open Sans" w:hAnsi="Open Sans" w:cs="Open Sans"/>
                      <w:color w:val="333333"/>
                      <w:sz w:val="20"/>
                      <w:szCs w:val="20"/>
                    </w:rPr>
                  </w:pPr>
                  <w:bookmarkStart w:id="11" w:name="_Hlk514153157"/>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shd w:val="clear" w:color="auto" w:fill="auto"/>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shd w:val="clear" w:color="auto" w:fill="auto"/>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shd w:val="clear" w:color="auto" w:fill="auto"/>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shd w:val="clear" w:color="auto" w:fill="auto"/>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lastRenderedPageBreak/>
                    <w:t>Stanowisko</w:t>
                  </w:r>
                </w:p>
              </w:tc>
              <w:tc>
                <w:tcPr>
                  <w:tcW w:w="2683" w:type="pct"/>
                  <w:shd w:val="clear" w:color="auto" w:fill="auto"/>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shd w:val="clear" w:color="auto" w:fill="auto"/>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shd w:val="clear" w:color="auto" w:fill="auto"/>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shd w:val="clear" w:color="auto" w:fill="auto"/>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0C8681"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shd w:val="clear" w:color="auto" w:fill="auto"/>
                  <w:vAlign w:val="center"/>
                </w:tcPr>
                <w:p w14:paraId="51BDAA97" w14:textId="77777777" w:rsidR="003C41C7" w:rsidRPr="00FE541C" w:rsidRDefault="003C41C7" w:rsidP="00570176">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shd w:val="clear" w:color="auto" w:fill="auto"/>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shd w:val="clear" w:color="auto" w:fill="auto"/>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shd w:val="clear" w:color="auto" w:fill="auto"/>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shd w:val="clear" w:color="auto" w:fill="auto"/>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shd w:val="clear" w:color="auto" w:fill="auto"/>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5E881A14"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265D5320"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z partnerov projektu predkladá kontrolórovi v 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xml:space="preserve">– akékoľvek porušenie uplatniteľného práva vyplývajúce z konania alebo opomenutia hlavného partnera alebo partnera projektu, dôsledkom ktorého je alebo môže byť poškodenie rozpočtu </w:t>
            </w:r>
            <w:r w:rsidRPr="0000465A">
              <w:rPr>
                <w:rFonts w:ascii="Open Sans" w:eastAsia="Calibri" w:hAnsi="Open Sans" w:cs="Open Sans"/>
                <w:color w:val="333333"/>
                <w:sz w:val="20"/>
                <w:szCs w:val="20"/>
                <w:lang w:val="sk-SK" w:bidi="ar-SA"/>
              </w:rPr>
              <w:lastRenderedPageBreak/>
              <w:t>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6728A1C4"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r w:rsidR="00137A1F">
              <w:rPr>
                <w:rFonts w:ascii="Open Sans" w:eastAsia="Times New Roman" w:hAnsi="Open Sans" w:cs="Open Sans"/>
                <w:color w:val="333333"/>
                <w:sz w:val="20"/>
                <w:szCs w:val="20"/>
                <w:lang w:val="sk-SK" w:bidi="ar-SA"/>
              </w:rPr>
              <w:br/>
            </w:r>
          </w:p>
          <w:p w14:paraId="01C8A97A" w14:textId="77777777" w:rsidR="00137A1F" w:rsidRDefault="003C41C7" w:rsidP="00137A1F">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8A23498" w:rsidR="003C41C7" w:rsidRPr="0000465A" w:rsidRDefault="003C41C7" w:rsidP="00137A1F">
            <w:pPr>
              <w:adjustRightInd w:val="0"/>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de minimis;</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1D5813D2"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00DB3917">
              <w:rPr>
                <w:rFonts w:ascii="Open Sans" w:eastAsia="Times New Roman" w:hAnsi="Open Sans" w:cs="Open Sans"/>
                <w:color w:val="333333"/>
                <w:sz w:val="20"/>
                <w:szCs w:val="20"/>
                <w:lang w:val="sk-SK" w:bidi="ar-SA"/>
              </w:rPr>
              <w:t xml:space="preserve">, </w:t>
            </w:r>
            <w:r w:rsidR="00DB3917">
              <w:rPr>
                <w:rFonts w:ascii="Open Sans" w:hAnsi="Open Sans" w:cs="Open Sans"/>
                <w:color w:val="333333"/>
                <w:sz w:val="20"/>
                <w:szCs w:val="20"/>
                <w:lang w:val="sk-SK"/>
              </w:rPr>
              <w:t>v znení neskorších predpisov</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67AE8F7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uvedený v prílohe </w:t>
            </w:r>
            <w:r w:rsidRPr="0000465A">
              <w:rPr>
                <w:rFonts w:ascii="Open Sans" w:eastAsia="Times New Roman" w:hAnsi="Open Sans" w:cs="Open Sans"/>
                <w:color w:val="333333"/>
                <w:sz w:val="20"/>
                <w:szCs w:val="20"/>
                <w:lang w:val="sk-SK" w:bidi="ar-SA"/>
              </w:rPr>
              <w:lastRenderedPageBreak/>
              <w:t>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3161FF63"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color w:val="333333"/>
                <w:sz w:val="20"/>
                <w:szCs w:val="20"/>
                <w:lang w:val="sk-SK" w:eastAsia="en-US" w:bidi="ar-SA"/>
              </w:rPr>
              <w:t xml:space="preserve"> – nariadenie Komisie (EÚ) č. </w:t>
            </w:r>
            <w:r w:rsidR="00DB3917">
              <w:rPr>
                <w:rFonts w:ascii="Open Sans" w:eastAsia="Calibri" w:hAnsi="Open Sans" w:cs="Open Sans"/>
                <w:color w:val="333333"/>
                <w:sz w:val="20"/>
                <w:szCs w:val="20"/>
                <w:lang w:val="sk-SK" w:eastAsia="en-US" w:bidi="ar-SA"/>
              </w:rPr>
              <w:t>2023/2831</w:t>
            </w:r>
            <w:r w:rsidRPr="0000465A">
              <w:rPr>
                <w:rFonts w:ascii="Open Sans" w:eastAsia="Calibri" w:hAnsi="Open Sans" w:cs="Open Sans"/>
                <w:color w:val="333333"/>
                <w:sz w:val="20"/>
                <w:szCs w:val="20"/>
                <w:lang w:val="sk-SK" w:eastAsia="en-US" w:bidi="ar-SA"/>
              </w:rPr>
              <w:t xml:space="preserve"> z 1</w:t>
            </w:r>
            <w:r w:rsidR="00DB3917">
              <w:rPr>
                <w:rFonts w:ascii="Open Sans" w:eastAsia="Calibri" w:hAnsi="Open Sans" w:cs="Open Sans"/>
                <w:color w:val="333333"/>
                <w:sz w:val="20"/>
                <w:szCs w:val="20"/>
                <w:lang w:val="sk-SK" w:eastAsia="en-US" w:bidi="ar-SA"/>
              </w:rPr>
              <w:t>3</w:t>
            </w:r>
            <w:r w:rsidRPr="0000465A">
              <w:rPr>
                <w:rFonts w:ascii="Open Sans" w:eastAsia="Calibri" w:hAnsi="Open Sans" w:cs="Open Sans"/>
                <w:color w:val="333333"/>
                <w:sz w:val="20"/>
                <w:szCs w:val="20"/>
                <w:lang w:val="sk-SK" w:eastAsia="en-US" w:bidi="ar-SA"/>
              </w:rPr>
              <w:t>. decembra 20</w:t>
            </w:r>
            <w:r w:rsidR="00DB3917">
              <w:rPr>
                <w:rFonts w:ascii="Open Sans" w:eastAsia="Calibri" w:hAnsi="Open Sans" w:cs="Open Sans"/>
                <w:color w:val="333333"/>
                <w:sz w:val="20"/>
                <w:szCs w:val="20"/>
                <w:lang w:val="sk-SK" w:eastAsia="en-US" w:bidi="ar-SA"/>
              </w:rPr>
              <w:t>2</w:t>
            </w:r>
            <w:r w:rsidRPr="0000465A">
              <w:rPr>
                <w:rFonts w:ascii="Open Sans" w:eastAsia="Calibri" w:hAnsi="Open Sans" w:cs="Open Sans"/>
                <w:color w:val="333333"/>
                <w:sz w:val="20"/>
                <w:szCs w:val="20"/>
                <w:lang w:val="sk-SK" w:eastAsia="en-US" w:bidi="ar-SA"/>
              </w:rPr>
              <w:t xml:space="preserve">3 o uplatňovaní článkov 107 a 108 Zmluvy o fungovaní Európskej únie na pomoc de minimis (Ú. v. EÚ L </w:t>
            </w:r>
            <w:r w:rsidR="00DB3917">
              <w:rPr>
                <w:rFonts w:ascii="Open Sans" w:eastAsia="Calibri" w:hAnsi="Open Sans" w:cs="Open Sans"/>
                <w:color w:val="333333"/>
                <w:sz w:val="20"/>
                <w:szCs w:val="20"/>
                <w:lang w:val="sk-SK" w:eastAsia="en-US" w:bidi="ar-SA"/>
              </w:rPr>
              <w:t>2023/2831 z 15.12.2023</w:t>
            </w:r>
            <w:r w:rsidRPr="0000465A">
              <w:rPr>
                <w:rFonts w:ascii="Open Sans" w:eastAsia="Calibri" w:hAnsi="Open Sans" w:cs="Open Sans"/>
                <w:color w:val="333333"/>
                <w:sz w:val="20"/>
                <w:szCs w:val="20"/>
                <w:lang w:val="sk-SK" w:eastAsia="en-US" w:bidi="ar-SA"/>
              </w:rPr>
              <w:t>);</w:t>
            </w:r>
            <w:r w:rsidR="00137A1F">
              <w:rPr>
                <w:rFonts w:ascii="Open Sans" w:eastAsia="Calibri" w:hAnsi="Open Sans" w:cs="Open Sans"/>
                <w:color w:val="333333"/>
                <w:sz w:val="20"/>
                <w:szCs w:val="20"/>
                <w:lang w:val="sk-SK" w:eastAsia="en-US" w:bidi="ar-SA"/>
              </w:rPr>
              <w:br/>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2B0F7603"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Interreg</w:t>
            </w:r>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w:t>
            </w:r>
            <w:r w:rsidRPr="0000465A">
              <w:rPr>
                <w:rFonts w:ascii="Open Sans" w:eastAsia="Times New Roman" w:hAnsi="Open Sans" w:cs="Open Sans"/>
                <w:color w:val="333333"/>
                <w:sz w:val="20"/>
                <w:szCs w:val="20"/>
                <w:lang w:val="sk-SK" w:bidi="ar-SA"/>
              </w:rPr>
              <w:lastRenderedPageBreak/>
              <w:t>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FE541C"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FE541C">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34856690">
            <w:pPr>
              <w:adjustRightInd w:val="0"/>
              <w:spacing w:before="120" w:after="120" w:line="300" w:lineRule="exact"/>
              <w:rPr>
                <w:rFonts w:ascii="Open Sans" w:eastAsia="Times New Roman" w:hAnsi="Open Sans" w:cs="Open Sans"/>
                <w:color w:val="333333"/>
                <w:sz w:val="20"/>
                <w:szCs w:val="20"/>
                <w:lang w:bidi="ar-SA"/>
              </w:rPr>
            </w:pPr>
            <w:r w:rsidRPr="34856690">
              <w:rPr>
                <w:rFonts w:ascii="Open Sans" w:eastAsia="Times New Roman" w:hAnsi="Open Sans" w:cs="Open Sans"/>
                <w:b/>
                <w:bCs/>
                <w:color w:val="333333"/>
                <w:sz w:val="20"/>
                <w:szCs w:val="20"/>
                <w:lang w:bidi="ar-SA"/>
              </w:rPr>
              <w:t xml:space="preserve">zmluva o poskytnutí príspevku pre projekt </w:t>
            </w:r>
            <w:r w:rsidRPr="34856690">
              <w:rPr>
                <w:rFonts w:ascii="Open Sans" w:eastAsia="Times New Roman" w:hAnsi="Open Sans" w:cs="Open Sans"/>
                <w:color w:val="333333"/>
                <w:sz w:val="20"/>
                <w:szCs w:val="20"/>
                <w:lang w:bidi="ar-SA"/>
              </w:rPr>
              <w:t xml:space="preserve">– zmluva </w:t>
            </w:r>
            <w:r w:rsidRPr="34856690">
              <w:rPr>
                <w:rFonts w:ascii="Open Sans" w:hAnsi="Open Sans" w:cs="Open Sans"/>
                <w:color w:val="333333"/>
                <w:sz w:val="20"/>
                <w:szCs w:val="20"/>
              </w:rPr>
              <w:t>č.</w:t>
            </w:r>
            <w:r w:rsidRPr="34856690">
              <w:rPr>
                <w:rFonts w:ascii="Open Sans" w:hAnsi="Open Sans" w:cs="Open Sans"/>
                <w:color w:val="333333"/>
                <w:sz w:val="20"/>
                <w:szCs w:val="20"/>
                <w:shd w:val="clear" w:color="auto" w:fill="C0C0C0"/>
              </w:rPr>
              <w:t xml:space="preserve"> …………………..</w:t>
            </w:r>
            <w:r w:rsidRPr="34856690">
              <w:rPr>
                <w:rFonts w:ascii="Open Sans" w:hAnsi="Open Sans" w:cs="Open Sans"/>
                <w:color w:val="333333"/>
                <w:sz w:val="20"/>
                <w:szCs w:val="20"/>
              </w:rPr>
              <w:t xml:space="preserve"> </w:t>
            </w:r>
            <w:r w:rsidRPr="34856690">
              <w:rPr>
                <w:rFonts w:ascii="Open Sans" w:eastAsia="Times New Roman" w:hAnsi="Open Sans" w:cs="Open Sans"/>
                <w:color w:val="333333"/>
                <w:sz w:val="20"/>
                <w:szCs w:val="20"/>
                <w:lang w:bidi="ar-SA"/>
              </w:rPr>
              <w:t xml:space="preserve">o poskytnutí príspevku </w:t>
            </w:r>
            <w:r w:rsidRPr="34856690">
              <w:rPr>
                <w:rFonts w:ascii="Open Sans" w:hAnsi="Open Sans" w:cs="Open Sans"/>
                <w:color w:val="333333"/>
                <w:sz w:val="20"/>
                <w:szCs w:val="20"/>
              </w:rPr>
              <w:t xml:space="preserve">na realizáciu projektu </w:t>
            </w:r>
            <w:r w:rsidRPr="34856690">
              <w:rPr>
                <w:rFonts w:ascii="Open Sans" w:hAnsi="Open Sans" w:cs="Open Sans"/>
                <w:color w:val="333333"/>
                <w:sz w:val="20"/>
                <w:szCs w:val="20"/>
                <w:shd w:val="clear" w:color="auto" w:fill="C0C0C0"/>
              </w:rPr>
              <w:t>…………………..</w:t>
            </w:r>
            <w:r w:rsidRPr="34856690">
              <w:rPr>
                <w:rFonts w:ascii="Open Sans" w:hAnsi="Open Sans" w:cs="Open Sans"/>
                <w:color w:val="333333"/>
                <w:sz w:val="20"/>
                <w:szCs w:val="20"/>
                <w:shd w:val="clear" w:color="auto" w:fill="D9D9D9" w:themeFill="background1" w:themeFillShade="D9"/>
              </w:rPr>
              <w:t xml:space="preserve"> [názov projektu] </w:t>
            </w:r>
            <w:r w:rsidRPr="34856690">
              <w:rPr>
                <w:rFonts w:ascii="Open Sans" w:eastAsia="Times New Roman" w:hAnsi="Open Sans" w:cs="Open Sans"/>
                <w:color w:val="333333"/>
                <w:sz w:val="20"/>
                <w:szCs w:val="20"/>
                <w:highlight w:val="lightGray"/>
                <w:lang w:bidi="ar-SA"/>
              </w:rPr>
              <w:t>uzatvorená medzi Riadiacim orgánom a hlavným partnerom</w:t>
            </w:r>
            <w:r w:rsidRPr="34856690">
              <w:rPr>
                <w:rFonts w:ascii="Open Sans" w:hAnsi="Open Sans" w:cs="Open Sans"/>
                <w:color w:val="333333"/>
                <w:sz w:val="20"/>
                <w:szCs w:val="20"/>
                <w:shd w:val="clear" w:color="auto" w:fill="D9D9D9" w:themeFill="background1" w:themeFillShade="D9"/>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[dd.mm.rrrr]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Údaje uvedené v žiadosti o príspevok a všetky prílohy potrebné na overenie správnej realizácie projektu sú dostupné a </w:t>
            </w:r>
            <w:r w:rsidRPr="0000465A">
              <w:rPr>
                <w:rFonts w:ascii="Open Sans" w:eastAsia="Times New Roman" w:hAnsi="Open Sans" w:cs="Open Sans"/>
                <w:color w:val="333333"/>
                <w:sz w:val="20"/>
                <w:szCs w:val="20"/>
                <w:lang w:val="sk-SK" w:bidi="ar-SA"/>
              </w:rPr>
              <w:lastRenderedPageBreak/>
              <w:t>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Spoločnému sekretariátu v súlade s pravidlami stanovenými v Príručke programu a v zmluve;</w:t>
            </w:r>
          </w:p>
          <w:p w14:paraId="794B1C9A" w14:textId="0B2F0DEF"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platnými európskymi a vnútroštátnymi právnymi predpismi, najmä:</w:t>
            </w:r>
          </w:p>
          <w:p w14:paraId="59C661F4"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14:paraId="2AA8B186"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14:paraId="24AF1A07"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všeobecným nariadením;</w:t>
            </w:r>
          </w:p>
          <w:p w14:paraId="6C8648CB" w14:textId="3B38BE89"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14:paraId="76A3942C"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de minimis;</w:t>
            </w:r>
          </w:p>
          <w:p w14:paraId="7C7842B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GBER;</w:t>
            </w:r>
            <w:r w:rsidRPr="00FE541C">
              <w:rPr>
                <w:rFonts w:ascii="Open Sans" w:hAnsi="Open Sans" w:cs="Open Sans"/>
                <w:color w:val="333333"/>
                <w:sz w:val="20"/>
                <w:szCs w:val="20"/>
                <w:vertAlign w:val="superscript"/>
                <w:lang w:val="sk-SK"/>
              </w:rPr>
              <w:footnoteReference w:id="10"/>
            </w:r>
          </w:p>
          <w:p w14:paraId="2CA41B28" w14:textId="4D9FE5E8"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006564A9" w:rsidRPr="00FE541C">
              <w:rPr>
                <w:rFonts w:ascii="Open Sans" w:hAnsi="Open Sans" w:cs="Open Sans"/>
                <w:color w:val="333333"/>
                <w:sz w:val="20"/>
                <w:szCs w:val="20"/>
                <w:lang w:val="sk-SK"/>
              </w:rPr>
              <w:t>z 11.</w:t>
            </w:r>
            <w:r w:rsidR="00DB3917">
              <w:rPr>
                <w:rFonts w:ascii="Open Sans" w:hAnsi="Open Sans" w:cs="Open Sans"/>
                <w:color w:val="333333"/>
                <w:sz w:val="20"/>
                <w:szCs w:val="20"/>
                <w:lang w:val="sk-SK"/>
              </w:rPr>
              <w:t>decembra</w:t>
            </w:r>
            <w:r w:rsidR="006564A9" w:rsidRPr="00FE541C">
              <w:rPr>
                <w:rFonts w:ascii="Open Sans" w:hAnsi="Open Sans" w:cs="Open Sans"/>
                <w:color w:val="333333"/>
                <w:sz w:val="20"/>
                <w:szCs w:val="20"/>
                <w:lang w:val="sk-SK"/>
              </w:rPr>
              <w:t>2022</w:t>
            </w:r>
            <w:r w:rsidRPr="00FE541C">
              <w:rPr>
                <w:rFonts w:ascii="Open Sans" w:hAnsi="Open Sans" w:cs="Open Sans"/>
                <w:color w:val="333333"/>
                <w:sz w:val="20"/>
                <w:szCs w:val="20"/>
                <w:lang w:val="sk-SK"/>
              </w:rPr>
              <w:t xml:space="preserve"> o poskytovaní pomoci de minimis a štátnej pomoci v rámci programov Interreg pre roky 2021 – 2027 (</w:t>
            </w:r>
            <w:r w:rsidR="006564A9" w:rsidRPr="0000465A">
              <w:rPr>
                <w:rFonts w:ascii="Open Sans" w:hAnsi="Open Sans" w:cs="Open Sans"/>
                <w:color w:val="333333"/>
                <w:sz w:val="20"/>
                <w:szCs w:val="20"/>
                <w:lang w:val="sk-SK"/>
              </w:rPr>
              <w:t>Ú.  čiastka 2755</w:t>
            </w:r>
            <w:r w:rsidR="007E2F7D">
              <w:rPr>
                <w:rFonts w:ascii="Open Sans" w:hAnsi="Open Sans" w:cs="Open Sans"/>
                <w:color w:val="333333"/>
                <w:sz w:val="20"/>
                <w:szCs w:val="20"/>
                <w:lang w:val="sk-SK"/>
              </w:rPr>
              <w:t xml:space="preserve"> v znení neskorších zmien</w:t>
            </w:r>
            <w:r w:rsidR="006564A9" w:rsidRPr="0000465A">
              <w:rPr>
                <w:rFonts w:ascii="Open Sans" w:hAnsi="Open Sans" w:cs="Open Sans"/>
                <w:color w:val="333333"/>
                <w:sz w:val="20"/>
                <w:szCs w:val="20"/>
                <w:lang w:val="sk-SK"/>
              </w:rPr>
              <w:t>);</w:t>
            </w:r>
          </w:p>
          <w:p w14:paraId="2EB29BAF"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pomoc de minimis a štátnu pomoc;</w:t>
            </w:r>
          </w:p>
          <w:p w14:paraId="150B4D5D"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vnútroštátnymi a európskymi predpismi upravujúcimi uplatňovanie princípu rovnakých príležitostí a nediskriminácie, vrátane prístupnosti pre osoby s </w:t>
            </w:r>
            <w:r w:rsidRPr="00FE541C">
              <w:rPr>
                <w:rFonts w:ascii="Open Sans" w:hAnsi="Open Sans" w:cs="Open Sans"/>
                <w:color w:val="333333"/>
                <w:sz w:val="20"/>
                <w:szCs w:val="20"/>
                <w:lang w:val="sk-SK"/>
              </w:rPr>
              <w:lastRenderedPageBreak/>
              <w:t>postihnutím a princípu rodovej rovnosti;</w:t>
            </w:r>
          </w:p>
          <w:p w14:paraId="1AE2EEB2" w14:textId="1498E0D1"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aktuálnymi programovými dokumentmi, predovšetkým:</w:t>
            </w:r>
          </w:p>
          <w:p w14:paraId="0AF8786E" w14:textId="77777777" w:rsidR="003C41C7"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14:paraId="31103C93" w14:textId="77777777" w:rsidR="001172C5"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14:paraId="0940A334" w14:textId="17C55499" w:rsidR="0043319B"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pravidlami a usmerneniami, najmä:</w:t>
            </w:r>
          </w:p>
          <w:p w14:paraId="6892FD7A" w14:textId="5F09321F"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14:paraId="40508061" w14:textId="77777777" w:rsidR="003C41C7"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14:paraId="1A6C39AF" w14:textId="37358ACA" w:rsidR="00EC77B3"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14:paraId="730760D2" w14:textId="24A9DDFC"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 vyhlasuje, že sa oboznámil s dokumentmi uvedenými v ods. 3 a berie na </w:t>
            </w:r>
            <w:r w:rsidRPr="00FE541C">
              <w:rPr>
                <w:rFonts w:ascii="Open Sans" w:hAnsi="Open Sans" w:cs="Open Sans"/>
                <w:color w:val="333333"/>
                <w:sz w:val="20"/>
                <w:szCs w:val="20"/>
                <w:lang w:val="sk-SK"/>
              </w:rPr>
              <w:lastRenderedPageBreak/>
              <w:t>vedomie spôsob sprístupňovania zmien týchto dokumentov.</w:t>
            </w:r>
            <w:r w:rsidR="008E6089">
              <w:rPr>
                <w:rFonts w:ascii="Open Sans" w:hAnsi="Open Sans" w:cs="Open Sans"/>
                <w:color w:val="333333"/>
                <w:sz w:val="20"/>
                <w:szCs w:val="20"/>
                <w:lang w:val="sk-SK"/>
              </w:rPr>
              <w:br/>
            </w:r>
          </w:p>
          <w:p w14:paraId="773A6616" w14:textId="741E6045"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potvrdzujú pravdivosť údajov uvedených v zmluve a v prílohách, ktoré sú jej neoddeliteľnou súčasťou</w:t>
            </w:r>
            <w:r w:rsidR="00142235">
              <w:rPr>
                <w:rFonts w:ascii="Open Sans" w:hAnsi="Open Sans" w:cs="Open Sans"/>
                <w:color w:val="333333"/>
                <w:sz w:val="20"/>
                <w:szCs w:val="20"/>
                <w:lang w:val="sk-SK"/>
              </w:rPr>
              <w:br/>
            </w:r>
          </w:p>
          <w:p w14:paraId="166B4D29" w14:textId="048D767A"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FE541C"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14:paraId="4616A1F0" w14:textId="0ABC7742" w:rsidR="003C41C7" w:rsidRPr="00FE541C"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Hlavný partner zodpovedá Riadiacemu orgánu za riadnu realizáciu celého projektu v stanovenej lehote. Je tiež zodpovedný za všetky aktivity realizované partnermi projektu alebo za ich nečinnosť, ktorá má za následok porušenie záväzkov </w:t>
            </w:r>
            <w:r w:rsidRPr="0000465A">
              <w:rPr>
                <w:rFonts w:ascii="Open Sans" w:hAnsi="Open Sans" w:cs="Open Sans"/>
                <w:color w:val="333333"/>
                <w:sz w:val="20"/>
                <w:szCs w:val="20"/>
                <w:lang w:val="sk-SK"/>
              </w:rPr>
              <w:lastRenderedPageBreak/>
              <w:t>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projektu poverujú hlavného partnera kontaktom s Riadiacim orgánom v rámci realizácie projektu. Hlavný partner 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14:paraId="3F08DEAF" w14:textId="030C7E8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zabezpečuje riadnu realizáciu aktivít projektu. Bezodkladne informuje </w:t>
            </w:r>
            <w:r w:rsidRPr="00FE541C">
              <w:rPr>
                <w:rFonts w:ascii="Open Sans" w:hAnsi="Open Sans" w:cs="Open Sans"/>
                <w:color w:val="333333"/>
                <w:sz w:val="20"/>
                <w:szCs w:val="20"/>
                <w:lang w:val="sk-SK"/>
              </w:rPr>
              <w:lastRenderedPageBreak/>
              <w:t>partnerov projektu a Spoločný sekretariát o všetkých skutočnostiach, ktoré môžu mať negatívny dopad na lehoty a rozsah aktivít naplánovaných v harmonograme;</w:t>
            </w:r>
            <w:r w:rsidR="00595266">
              <w:rPr>
                <w:rFonts w:ascii="Open Sans" w:hAnsi="Open Sans" w:cs="Open Sans"/>
                <w:color w:val="333333"/>
                <w:sz w:val="20"/>
                <w:szCs w:val="20"/>
                <w:lang w:val="sk-SK"/>
              </w:rPr>
              <w:br/>
            </w:r>
          </w:p>
          <w:p w14:paraId="5253A5EE"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 prípade, že Riadiaci orgán požiada v súlade s ustanoveniami zmluvy o poskytnutí príspevku o vrátenie časti alebo celého vyplateného finančného príspevku, hlavný partner vráti finančné prostriedky v stanovenej lehote a v súlade s pravidlami uvedenými v zmluve o poskytnutí príspevku pre projekt. Hlavný partner je zodpovedný za vrátenie náležitej čiastky príspevku od príslušného partnera projektu;</w:t>
            </w:r>
          </w:p>
          <w:p w14:paraId="6ABB5076"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projekcie poskytuje štátna pomoc alebo pomoc de minimis uchováva dokumenty vzťahujúce sa na poskytnutú pomoc po dobu 10 rokov, počítajúc odo dňa jej poskytnutia, a to v podmienkach a spôsobom zaručujúcich ich dôvernosť a bezpečnosť;</w:t>
            </w:r>
          </w:p>
          <w:p w14:paraId="4FCA2CFA" w14:textId="3A4A1C0C"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je povinný zabezpečiť udržateľnosť projektu po dobu piatich rokov od dátumu, v ktorom Riadiaci orgán zaslal poslednú platbu hlavnému partnerovi a v súlade s podmienkami stanovenými európskymi právnymi predpismi a Príručkou programu;</w:t>
            </w:r>
          </w:p>
          <w:p w14:paraId="7C462509" w14:textId="037D97AD" w:rsidR="00F56A0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14:paraId="308E5899" w14:textId="60B806D4" w:rsidR="000E247D" w:rsidRPr="00FE541C" w:rsidRDefault="003C41C7" w:rsidP="00FE541C">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FE541C">
              <w:rPr>
                <w:rFonts w:ascii="Open Sans" w:hAnsi="Open Sans" w:cs="Open Sans"/>
                <w:color w:val="333333"/>
                <w:sz w:val="20"/>
                <w:szCs w:val="20"/>
                <w:lang w:val="sk-SK"/>
              </w:rPr>
              <w:t>SA.</w:t>
            </w:r>
            <w:r w:rsidR="007E2F7D">
              <w:rPr>
                <w:rFonts w:ascii="Open Sans" w:hAnsi="Open Sans" w:cs="Open Sans"/>
                <w:color w:val="333333"/>
                <w:sz w:val="20"/>
                <w:szCs w:val="20"/>
                <w:lang w:val="sk-SK"/>
              </w:rPr>
              <w:t>111014</w:t>
            </w:r>
            <w:r w:rsidR="007E2F7D">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FE541C"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ide o pomoc, ktorú poskytuje hlavný partner alebo partner projektu na </w:t>
            </w:r>
            <w:r w:rsidRPr="00FE541C">
              <w:rPr>
                <w:rFonts w:ascii="Open Sans" w:hAnsi="Open Sans" w:cs="Open Sans"/>
                <w:color w:val="333333"/>
                <w:sz w:val="20"/>
                <w:szCs w:val="20"/>
                <w:lang w:val="sk-SK"/>
              </w:rPr>
              <w:lastRenderedPageBreak/>
              <w:t>základe čl. 20a GBER – členského štátu, na území ktorého má sídlo partner poskytujúci pomoc;</w:t>
            </w:r>
            <w:r w:rsidR="00E7215B">
              <w:rPr>
                <w:rFonts w:ascii="Open Sans" w:hAnsi="Open Sans" w:cs="Open Sans"/>
                <w:color w:val="333333"/>
                <w:sz w:val="20"/>
                <w:szCs w:val="20"/>
                <w:lang w:val="sk-SK"/>
              </w:rPr>
              <w:br/>
            </w:r>
          </w:p>
          <w:p w14:paraId="374513A4" w14:textId="1ED50DFD" w:rsidR="000E247D" w:rsidRPr="00484BED" w:rsidRDefault="003C41C7" w:rsidP="00484BE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poskytovanú Riadiacim orgánom – členského štátu, na území ktorého má sídlo Riadiaci orgán.</w:t>
            </w:r>
            <w:r w:rsidR="00E7215B" w:rsidRPr="00484BED">
              <w:rPr>
                <w:rFonts w:ascii="Open Sans" w:hAnsi="Open Sans" w:cs="Open Sans"/>
                <w:color w:val="333333"/>
                <w:sz w:val="20"/>
                <w:szCs w:val="20"/>
                <w:lang w:val="sk-SK"/>
              </w:rPr>
              <w:br/>
            </w:r>
          </w:p>
          <w:p w14:paraId="3EFD9F31"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1BA08B47"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 overenie podmienok prípustnosti pomoci de minimis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sa v projekcie poskytuje štátna pomoc alebo pomoc de minimis:</w:t>
            </w:r>
          </w:p>
          <w:p w14:paraId="5F8E352B" w14:textId="77777777" w:rsidR="003C41C7" w:rsidRPr="00FE541C"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subjekt, ktorý žiada o poskytnutie pomoci de minimis Riadiaci orgán, priloží k žiadosti o poskytnutie pomoci:</w:t>
            </w:r>
          </w:p>
          <w:p w14:paraId="604A172A" w14:textId="36365CE6"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minimis a o pomoci de minimis v poľnohospodárstve alebo </w:t>
            </w:r>
            <w:r w:rsidR="007E2F7D" w:rsidRPr="007E2F7D">
              <w:rPr>
                <w:rFonts w:ascii="Open Sans" w:hAnsi="Open Sans" w:cs="Open Sans"/>
                <w:sz w:val="20"/>
                <w:szCs w:val="20"/>
                <w:lang w:val="sk-SK"/>
              </w:rPr>
              <w:t xml:space="preserve">potvrdení o pomoci </w:t>
            </w:r>
            <w:r w:rsidR="007E2F7D" w:rsidRPr="007E2F7D">
              <w:rPr>
                <w:rFonts w:ascii="Open Sans" w:hAnsi="Open Sans" w:cs="Open Sans"/>
                <w:i/>
                <w:iCs/>
                <w:sz w:val="20"/>
                <w:szCs w:val="20"/>
                <w:lang w:val="sk-SK"/>
              </w:rPr>
              <w:t>de minimis</w:t>
            </w:r>
            <w:r w:rsidR="007E2F7D" w:rsidRPr="007E2F7D">
              <w:rPr>
                <w:rFonts w:ascii="Open Sans" w:hAnsi="Open Sans" w:cs="Open Sans"/>
                <w:sz w:val="20"/>
                <w:szCs w:val="20"/>
                <w:lang w:val="sk-SK"/>
              </w:rPr>
              <w:t xml:space="preserve"> v</w:t>
            </w:r>
            <w:r w:rsidR="007E2F7D">
              <w:rPr>
                <w:lang w:val="sk-SK"/>
              </w:rPr>
              <w:t xml:space="preserve"> </w:t>
            </w:r>
            <w:r w:rsidRPr="00FE541C">
              <w:rPr>
                <w:rFonts w:ascii="Open Sans" w:hAnsi="Open Sans" w:cs="Open Sans"/>
                <w:color w:val="333333"/>
                <w:sz w:val="20"/>
                <w:szCs w:val="20"/>
                <w:lang w:val="sk-SK"/>
              </w:rPr>
              <w:t xml:space="preserve">rybolove </w:t>
            </w:r>
            <w:r w:rsidRPr="00FE541C">
              <w:rPr>
                <w:rFonts w:ascii="Open Sans" w:hAnsi="Open Sans" w:cs="Open Sans"/>
                <w:color w:val="333333"/>
                <w:sz w:val="20"/>
                <w:szCs w:val="20"/>
                <w:lang w:val="sk-SK"/>
              </w:rPr>
              <w:lastRenderedPageBreak/>
              <w:t xml:space="preserve">vydaných subjektom so </w:t>
            </w:r>
            <w:r w:rsidRPr="007E2F7D">
              <w:rPr>
                <w:rFonts w:ascii="Open Sans" w:hAnsi="Open Sans" w:cs="Open Sans"/>
                <w:color w:val="333333"/>
                <w:sz w:val="20"/>
                <w:szCs w:val="20"/>
                <w:lang w:val="sk-SK"/>
              </w:rPr>
              <w:t xml:space="preserve">sídlom v Poľsku, ktoré dostal </w:t>
            </w:r>
            <w:r w:rsidR="007E2F7D" w:rsidRPr="006D44E6">
              <w:rPr>
                <w:rFonts w:ascii="Open Sans" w:hAnsi="Open Sans" w:cs="Open Sans"/>
                <w:sz w:val="20"/>
                <w:szCs w:val="20"/>
                <w:lang w:val="sk-SK"/>
              </w:rPr>
              <w:t xml:space="preserve">počas obdobia uvedeného v článku 3 ods. 2 nariadenia </w:t>
            </w:r>
            <w:r w:rsidR="007E2F7D" w:rsidRPr="006D44E6">
              <w:rPr>
                <w:rFonts w:ascii="Open Sans" w:hAnsi="Open Sans" w:cs="Open Sans"/>
                <w:i/>
                <w:iCs/>
                <w:sz w:val="20"/>
                <w:szCs w:val="20"/>
                <w:lang w:val="sk-SK"/>
              </w:rPr>
              <w:t>de minimis</w:t>
            </w:r>
            <w:r w:rsidRPr="00FE541C">
              <w:rPr>
                <w:rFonts w:ascii="Open Sans" w:hAnsi="Open Sans" w:cs="Open Sans"/>
                <w:color w:val="333333"/>
                <w:sz w:val="20"/>
                <w:szCs w:val="20"/>
                <w:lang w:val="sk-SK"/>
              </w:rPr>
              <w:t xml:space="preserve">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xml:space="preserve"> o výške takejto pomoci poskytnutej v uvedenom období,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že v danom období nebol prijímateľom takejto pomoci;</w:t>
            </w:r>
            <w:r w:rsidR="00484BED">
              <w:rPr>
                <w:rFonts w:ascii="Open Sans" w:hAnsi="Open Sans" w:cs="Open Sans"/>
                <w:color w:val="333333"/>
                <w:sz w:val="20"/>
                <w:szCs w:val="20"/>
                <w:lang w:val="sk-SK"/>
              </w:rPr>
              <w:br/>
            </w:r>
            <w:r w:rsidR="00484BED">
              <w:rPr>
                <w:rFonts w:ascii="Open Sans" w:hAnsi="Open Sans" w:cs="Open Sans"/>
                <w:color w:val="333333"/>
                <w:sz w:val="20"/>
                <w:szCs w:val="20"/>
                <w:lang w:val="sk-SK"/>
              </w:rPr>
              <w:br/>
            </w:r>
          </w:p>
          <w:p w14:paraId="2469D1C4" w14:textId="55407488" w:rsidR="000E247D" w:rsidRPr="00484BED" w:rsidRDefault="003C41C7" w:rsidP="00484BED">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formulár obsahujúci informácie nevyhnutné pre poskytnutie pomoci de minimis.</w:t>
            </w: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subjekt, ktorý je oprávnený poskytnúť pomoc a má sídlo v Poľsku:</w:t>
            </w:r>
            <w:r w:rsidR="00B62684">
              <w:rPr>
                <w:rFonts w:ascii="Open Sans" w:hAnsi="Open Sans" w:cs="Open Sans"/>
                <w:color w:val="333333"/>
                <w:sz w:val="20"/>
                <w:szCs w:val="20"/>
                <w:lang w:val="sk-SK"/>
              </w:rPr>
              <w:br/>
            </w:r>
          </w:p>
          <w:p w14:paraId="4A679ACC" w14:textId="7A4F2D12"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w:t>
            </w:r>
            <w:r w:rsidR="000D74C2">
              <w:rPr>
                <w:rFonts w:ascii="Open Sans" w:hAnsi="Open Sans" w:cs="Open Sans"/>
                <w:color w:val="333333"/>
                <w:sz w:val="20"/>
                <w:szCs w:val="20"/>
                <w:lang w:val="sk-SK"/>
              </w:rPr>
              <w:t>3</w:t>
            </w:r>
            <w:r w:rsidRPr="0000465A">
              <w:rPr>
                <w:rFonts w:ascii="Open Sans" w:hAnsi="Open Sans" w:cs="Open Sans"/>
                <w:color w:val="333333"/>
                <w:sz w:val="20"/>
                <w:szCs w:val="20"/>
                <w:lang w:val="sk-SK"/>
              </w:rPr>
              <w:t xml:space="preserve">, čiastka </w:t>
            </w:r>
            <w:r w:rsidR="000D74C2">
              <w:rPr>
                <w:rFonts w:ascii="Open Sans" w:hAnsi="Open Sans" w:cs="Open Sans"/>
                <w:color w:val="333333"/>
                <w:sz w:val="20"/>
                <w:szCs w:val="20"/>
                <w:lang w:val="sk-SK"/>
              </w:rPr>
              <w:t>702</w:t>
            </w:r>
            <w:r w:rsidRPr="0000465A">
              <w:rPr>
                <w:rFonts w:ascii="Open Sans" w:hAnsi="Open Sans" w:cs="Open Sans"/>
                <w:color w:val="333333"/>
                <w:sz w:val="20"/>
                <w:szCs w:val="20"/>
                <w:lang w:val="sk-SK"/>
              </w:rPr>
              <w:t>);</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679B7C5A"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0D74C2">
              <w:rPr>
                <w:rFonts w:ascii="Open Sans" w:hAnsi="Open Sans" w:cs="Open Sans"/>
                <w:color w:val="333333"/>
                <w:sz w:val="20"/>
                <w:szCs w:val="20"/>
                <w:lang w:val="sk-SK"/>
              </w:rPr>
              <w:t xml:space="preserve">. </w:t>
            </w:r>
            <w:r w:rsidR="000D74C2" w:rsidRPr="000D74C2">
              <w:rPr>
                <w:rFonts w:ascii="Open Sans" w:hAnsi="Open Sans" w:cs="Open Sans"/>
                <w:sz w:val="20"/>
                <w:szCs w:val="20"/>
                <w:lang w:val="sk-SK"/>
              </w:rPr>
              <w:t xml:space="preserve">Ak sa hodnota poskytnutej pomoci de minimis zmenila, táto povinnosť sa vzťahuje na pomoc poskytnutú počas obdobia uvedeného v článku 3 ods. 2 nariadenia </w:t>
            </w:r>
            <w:r w:rsidR="000D74C2" w:rsidRPr="000D74C2">
              <w:rPr>
                <w:rFonts w:ascii="Open Sans" w:hAnsi="Open Sans" w:cs="Open Sans"/>
                <w:i/>
                <w:iCs/>
                <w:sz w:val="20"/>
                <w:szCs w:val="20"/>
                <w:lang w:val="sk-SK"/>
              </w:rPr>
              <w:t>de minimis</w:t>
            </w:r>
            <w:r w:rsidR="000D74C2" w:rsidRPr="000D74C2">
              <w:rPr>
                <w:rFonts w:ascii="Open Sans" w:hAnsi="Open Sans" w:cs="Open Sans"/>
                <w:sz w:val="20"/>
                <w:szCs w:val="20"/>
                <w:lang w:val="sk-SK"/>
              </w:rPr>
              <w:t>;</w:t>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na prípravu a predkladanie aktualizovanej správy o poskytnutí </w:t>
            </w:r>
            <w:r w:rsidRPr="0000465A">
              <w:rPr>
                <w:rFonts w:ascii="Open Sans" w:hAnsi="Open Sans" w:cs="Open Sans"/>
                <w:color w:val="333333"/>
                <w:sz w:val="20"/>
                <w:szCs w:val="20"/>
                <w:lang w:val="sk-SK"/>
              </w:rPr>
              <w:lastRenderedPageBreak/>
              <w:t>pomoci sa vzťahujú príslušné ustanovenia bodov 4 – 6;</w:t>
            </w:r>
          </w:p>
          <w:p w14:paraId="08B6D3E1" w14:textId="13E6920A" w:rsidR="003159B1"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podrobné informácie a vzory dokumentov vzťahujúcich sa na pomoc de minimis a štátnu pomoc sú zverejnené na internetovej stránke programu.</w:t>
            </w:r>
          </w:p>
          <w:p w14:paraId="0240E9E2" w14:textId="77777777" w:rsidR="00137A1F" w:rsidRPr="00FE541C"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FE541C"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w:t>
            </w:r>
            <w:r w:rsidRPr="0000465A">
              <w:rPr>
                <w:rFonts w:ascii="Open Sans" w:hAnsi="Open Sans" w:cs="Open Sans"/>
                <w:color w:val="333333"/>
                <w:sz w:val="20"/>
                <w:szCs w:val="20"/>
                <w:lang w:val="sk-SK"/>
              </w:rPr>
              <w:lastRenderedPageBreak/>
              <w:t>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524AD098" w14:textId="06C36C6C" w:rsidR="00FE6AB3" w:rsidRPr="00137A1F" w:rsidRDefault="003C41C7" w:rsidP="00FE6AB3">
            <w:pPr>
              <w:pStyle w:val="Akapitzlist"/>
              <w:numPr>
                <w:ilvl w:val="0"/>
                <w:numId w:val="88"/>
              </w:numPr>
              <w:tabs>
                <w:tab w:val="left" w:pos="1397"/>
              </w:tabs>
              <w:spacing w:before="120" w:after="120" w:line="300" w:lineRule="exact"/>
              <w:ind w:left="568" w:firstLine="0"/>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r w:rsidR="00137A1F">
              <w:rPr>
                <w:rFonts w:ascii="Open Sans" w:hAnsi="Open Sans" w:cs="Open Sans"/>
                <w:color w:val="333333"/>
                <w:sz w:val="20"/>
                <w:szCs w:val="20"/>
                <w:lang w:val="sk-SK"/>
              </w:rPr>
              <w:br/>
            </w: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122311AD"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pripravuje a následne predkladá príslušnému kontrolórovi na overenie </w:t>
            </w:r>
            <w:r w:rsidRPr="0000465A">
              <w:rPr>
                <w:rFonts w:ascii="Open Sans" w:hAnsi="Open Sans" w:cs="Open Sans"/>
                <w:color w:val="333333"/>
                <w:sz w:val="20"/>
                <w:szCs w:val="20"/>
                <w:lang w:val="sk-SK"/>
              </w:rPr>
              <w:lastRenderedPageBreak/>
              <w:t>čiastkové žiadosti o platbu v lehotách stanovených v Príručke programu;</w:t>
            </w:r>
            <w:r w:rsidR="00137A1F">
              <w:rPr>
                <w:rFonts w:ascii="Open Sans" w:hAnsi="Open Sans" w:cs="Open Sans"/>
                <w:color w:val="333333"/>
                <w:sz w:val="20"/>
                <w:szCs w:val="20"/>
                <w:lang w:val="sk-SK"/>
              </w:rPr>
              <w:br/>
            </w:r>
          </w:p>
          <w:p w14:paraId="3B706466" w14:textId="6669D44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p>
          <w:p w14:paraId="5EF3E9FD" w14:textId="05020ECD"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r w:rsidR="00137A1F">
              <w:rPr>
                <w:rFonts w:ascii="Open Sans" w:hAnsi="Open Sans" w:cs="Open Sans"/>
                <w:color w:val="333333"/>
                <w:sz w:val="20"/>
                <w:szCs w:val="20"/>
                <w:lang w:val="sk-SK"/>
              </w:rPr>
              <w:br/>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poskytnutia štátnej pomoci alebo pomoci de minimis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04BA568D" w:rsidR="00D8050D" w:rsidRPr="00714218" w:rsidRDefault="003C41C7" w:rsidP="00FE541C">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FE541C"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spolupráce s externými subjektmi, vrátane subdodávateľov, nesie daný partner projektu výhradnú zodpovednosť voči hlavnému partnerovi za </w:t>
            </w:r>
            <w:r w:rsidRPr="0000465A">
              <w:rPr>
                <w:rFonts w:ascii="Open Sans" w:hAnsi="Open Sans" w:cs="Open Sans"/>
                <w:color w:val="333333"/>
                <w:sz w:val="20"/>
                <w:szCs w:val="20"/>
                <w:lang w:val="sk-SK"/>
              </w:rPr>
              <w:lastRenderedPageBreak/>
              <w:t>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7B971DB6" w:rsidR="003C41C7" w:rsidRPr="004B0F91" w:rsidRDefault="003C41C7" w:rsidP="00FE541C">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F5BBBB0" w:rsidR="003C41C7" w:rsidRPr="004B0F91" w:rsidRDefault="003C41C7" w:rsidP="00FE541C">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lastRenderedPageBreak/>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14:paraId="2110C8BE" w14:textId="2D3C306C" w:rsidR="003C41C7" w:rsidRPr="004B0F91" w:rsidRDefault="003C41C7" w:rsidP="00FE541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791A5E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Hlavný partner poukazuje na účty partnerov projektu príspevok v príslušnej výške a v súlade so žiadosťou o platbu schválenou Riadiacim orgánom, pričom zohľadní všetky odôvodnené zníženia </w:t>
            </w:r>
            <w:r w:rsidRPr="004B0F91">
              <w:rPr>
                <w:rFonts w:ascii="Open Sans" w:hAnsi="Open Sans" w:cs="Open Sans"/>
                <w:color w:val="333333"/>
                <w:sz w:val="20"/>
                <w:szCs w:val="20"/>
                <w:lang w:val="sk-SK"/>
              </w:rPr>
              <w:lastRenderedPageBreak/>
              <w:t>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FAE4524" w14:textId="7CC20E4F" w:rsidR="003C41C7" w:rsidRPr="00996654"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996654">
              <w:rPr>
                <w:rFonts w:ascii="Open Sans" w:hAnsi="Open Sans" w:cs="Open Sans"/>
                <w:color w:val="333333"/>
                <w:sz w:val="20"/>
                <w:szCs w:val="20"/>
                <w:lang w:val="sk-SK"/>
              </w:rPr>
              <w:t xml:space="preserve">Hlavný partner poukazuje príspevok jednotlivým partnerom projektu </w:t>
            </w:r>
            <w:r w:rsidRPr="00996654">
              <w:rPr>
                <w:rFonts w:ascii="Open Sans" w:hAnsi="Open Sans" w:cs="Open Sans"/>
                <w:color w:val="333333"/>
                <w:sz w:val="20"/>
                <w:szCs w:val="20"/>
                <w:highlight w:val="lightGray"/>
                <w:lang w:val="sk-SK"/>
              </w:rPr>
              <w:t>1 – 2 [upravte podľa potreby</w:t>
            </w:r>
            <w:r w:rsidRPr="00996654">
              <w:rPr>
                <w:rFonts w:ascii="Open Sans" w:hAnsi="Open Sans" w:cs="Open Sans"/>
                <w:color w:val="333333"/>
                <w:sz w:val="20"/>
                <w:szCs w:val="20"/>
                <w:lang w:val="sk-SK"/>
              </w:rPr>
              <w:t xml:space="preserve">] na ich bankové účty uvedené v prílohe č. ....................... k zmluve v lehote do </w:t>
            </w:r>
            <w:r w:rsidRPr="00996654">
              <w:rPr>
                <w:rFonts w:ascii="Open Sans" w:hAnsi="Open Sans" w:cs="Open Sans"/>
                <w:color w:val="333333"/>
                <w:sz w:val="20"/>
                <w:szCs w:val="20"/>
                <w:shd w:val="clear" w:color="auto" w:fill="D9D9D9" w:themeFill="background1" w:themeFillShade="D9"/>
                <w:lang w:val="sk-SK"/>
              </w:rPr>
              <w:t>…….</w:t>
            </w:r>
            <w:r w:rsidRPr="00996654">
              <w:rPr>
                <w:rFonts w:ascii="Open Sans" w:hAnsi="Open Sans" w:cs="Open Sans"/>
                <w:color w:val="333333"/>
                <w:sz w:val="20"/>
                <w:szCs w:val="20"/>
                <w:lang w:val="sk-SK"/>
              </w:rPr>
              <w:t xml:space="preserve"> pracovných dní odo dňa pripísania príspevku vyplateného Riadiacim orgánom na účet hlavného partnera.</w:t>
            </w:r>
            <w:r w:rsidR="00996654" w:rsidRPr="00996654">
              <w:rPr>
                <w:rFonts w:ascii="Open Sans" w:hAnsi="Open Sans" w:cs="Open Sans"/>
                <w:color w:val="333333"/>
                <w:sz w:val="20"/>
                <w:szCs w:val="20"/>
                <w:lang w:val="sk-SK"/>
              </w:rPr>
              <w:br/>
            </w:r>
          </w:p>
          <w:p w14:paraId="615217D0" w14:textId="3BABF79E"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Bankové poplatky a poplatky za prevod mien </w:t>
            </w:r>
            <w:r w:rsidR="008E32FD">
              <w:rPr>
                <w:rFonts w:ascii="Open Sans" w:hAnsi="Open Sans" w:cs="Open Sans"/>
                <w:color w:val="333333"/>
                <w:sz w:val="20"/>
                <w:szCs w:val="20"/>
                <w:lang w:val="sk-SK"/>
              </w:rPr>
              <w:t xml:space="preserve">(v prípade partnera projektu vedeného v inej mene než EUR) </w:t>
            </w:r>
            <w:r w:rsidRPr="004B0F91">
              <w:rPr>
                <w:rFonts w:ascii="Open Sans" w:hAnsi="Open Sans" w:cs="Open Sans"/>
                <w:color w:val="333333"/>
                <w:sz w:val="20"/>
                <w:szCs w:val="20"/>
                <w:lang w:val="sk-SK"/>
              </w:rPr>
              <w:t xml:space="preserve">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996654">
              <w:rPr>
                <w:rFonts w:ascii="Open Sans" w:hAnsi="Open Sans" w:cs="Open Sans"/>
                <w:color w:val="333333"/>
                <w:sz w:val="20"/>
                <w:szCs w:val="20"/>
                <w:shd w:val="clear" w:color="auto" w:fill="D9D9D9" w:themeFill="background1" w:themeFillShade="D9"/>
                <w:lang w:val="sk-SK"/>
              </w:rPr>
              <w:br/>
            </w:r>
            <w:r w:rsidR="004B0F91" w:rsidRPr="004B0F91">
              <w:rPr>
                <w:rFonts w:ascii="Open Sans" w:hAnsi="Open Sans" w:cs="Open Sans"/>
                <w:color w:val="333333"/>
                <w:sz w:val="20"/>
                <w:szCs w:val="20"/>
                <w:shd w:val="clear" w:color="auto" w:fill="D9D9D9" w:themeFill="background1" w:themeFillShade="D9"/>
                <w:lang w:val="sk-SK"/>
              </w:rPr>
              <w:br/>
            </w:r>
          </w:p>
          <w:p w14:paraId="35602660" w14:textId="66E8DE0F"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0E9BCA02" w:rsidR="003C41C7" w:rsidRPr="004B0F91" w:rsidRDefault="003C41C7" w:rsidP="00FE541C">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zrealizuje opravné opatrenia v lehotách stanovených v </w:t>
            </w:r>
            <w:r w:rsidRPr="0000465A">
              <w:rPr>
                <w:rFonts w:ascii="Open Sans" w:hAnsi="Open Sans" w:cs="Open Sans"/>
                <w:color w:val="333333"/>
                <w:sz w:val="20"/>
                <w:szCs w:val="20"/>
                <w:lang w:val="sk-SK"/>
              </w:rPr>
              <w:lastRenderedPageBreak/>
              <w:t>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3AFE81E0"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r w:rsidR="00137A1F">
              <w:rPr>
                <w:rFonts w:ascii="Open Sans" w:hAnsi="Open Sans" w:cs="Open Sans"/>
                <w:color w:val="333333"/>
                <w:sz w:val="20"/>
                <w:szCs w:val="20"/>
                <w:lang w:val="sk-SK"/>
              </w:rPr>
              <w:br/>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prostredníctvom hlavného partnera posiela Spoločnému sekretariátu informácie o plánovaných a aktuálnych </w:t>
            </w:r>
            <w:r w:rsidRPr="0000465A">
              <w:rPr>
                <w:rFonts w:ascii="Open Sans" w:eastAsia="Times New Roman" w:hAnsi="Open Sans" w:cs="Open Sans"/>
                <w:color w:val="333333"/>
                <w:sz w:val="20"/>
                <w:szCs w:val="20"/>
                <w:lang w:val="sk-SK"/>
              </w:rPr>
              <w:lastRenderedPageBreak/>
              <w:t>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Všetci partneri projektu berú na vedomie, že zmluva o poskytnutí príspevku pre projekt a prílohy, ktoré sú jej </w:t>
            </w:r>
            <w:r w:rsidRPr="0000465A">
              <w:rPr>
                <w:rFonts w:ascii="Open Sans" w:hAnsi="Open Sans" w:cs="Open Sans"/>
                <w:color w:val="333333"/>
                <w:sz w:val="20"/>
                <w:szCs w:val="20"/>
                <w:lang w:val="sk-SK"/>
              </w:rPr>
              <w:lastRenderedPageBreak/>
              <w:t>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v prípade nenaplnenia cieľových hodnôt ukazovateľov výstupov stanovených v </w:t>
            </w:r>
            <w:r w:rsidRPr="0000465A">
              <w:rPr>
                <w:rFonts w:ascii="Open Sans" w:hAnsi="Open Sans" w:cs="Open Sans"/>
                <w:color w:val="333333"/>
                <w:sz w:val="20"/>
                <w:szCs w:val="20"/>
                <w:lang w:val="sk-SK"/>
              </w:rPr>
              <w:lastRenderedPageBreak/>
              <w:t>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09A15911" w:rsidR="003C41C7" w:rsidRPr="000A5F3D" w:rsidRDefault="003C41C7" w:rsidP="00FE541C">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Riadiaci orgán požiada na základe ods. 3 hlavného partnera o vrátenie časti príspevku súvisiaceho s aktivitami jedného alebo niekoľkých partnerov projektu, uplatňujú sa príslušné </w:t>
            </w:r>
            <w:r w:rsidRPr="0000465A">
              <w:rPr>
                <w:rFonts w:ascii="Open Sans" w:hAnsi="Open Sans" w:cs="Open Sans"/>
                <w:color w:val="333333"/>
                <w:sz w:val="20"/>
                <w:szCs w:val="20"/>
                <w:lang w:val="sk-SK"/>
              </w:rPr>
              <w:lastRenderedPageBreak/>
              <w:t>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50C93914"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r w:rsidR="00137A1F">
              <w:rPr>
                <w:rFonts w:ascii="Open Sans" w:eastAsia="Times New Roman" w:hAnsi="Open Sans" w:cs="Open Sans"/>
                <w:color w:val="333333"/>
                <w:sz w:val="20"/>
                <w:szCs w:val="20"/>
                <w:lang w:val="sk-SK"/>
              </w:rPr>
              <w:br/>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je zodpovedný za spracúvanie osobných údajov a ich ochranu v súlade s právnymi predpismi týkajúcimi sa ochrany osobných údajov a </w:t>
            </w:r>
            <w:r w:rsidRPr="0000465A">
              <w:rPr>
                <w:rFonts w:ascii="Open Sans" w:eastAsia="Times New Roman" w:hAnsi="Open Sans" w:cs="Open Sans"/>
                <w:color w:val="333333"/>
                <w:sz w:val="20"/>
                <w:szCs w:val="20"/>
                <w:lang w:val="sk-SK"/>
              </w:rPr>
              <w:lastRenderedPageBreak/>
              <w:t>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529F91C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nevyžadujú podpísanie dodatku k zmluve, postačuje informácia o ich zavedení a zdôvodnenie zavedenia predmetných zmien.</w:t>
            </w:r>
            <w:r w:rsidR="00137A1F">
              <w:rPr>
                <w:rFonts w:ascii="Open Sans" w:eastAsia="Times New Roman" w:hAnsi="Open Sans" w:cs="Open Sans"/>
                <w:color w:val="333333"/>
                <w:sz w:val="20"/>
                <w:szCs w:val="20"/>
                <w:lang w:val="sk-SK"/>
              </w:rPr>
              <w:br/>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Orgány uvedené v ods. 8 nebudú poskytovať sprístupnené osobné údaje tretej krajine ani medzinárodnej </w:t>
            </w:r>
            <w:r w:rsidRPr="0000465A">
              <w:rPr>
                <w:rFonts w:ascii="Open Sans" w:eastAsia="Times New Roman" w:hAnsi="Open Sans" w:cs="Open Sans"/>
                <w:color w:val="333333"/>
                <w:sz w:val="20"/>
                <w:szCs w:val="20"/>
                <w:lang w:val="sk-SK"/>
              </w:rPr>
              <w:lastRenderedPageBreak/>
              <w:t>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porušenia ochrany osobných údajov, udalostí a prípadov porušenia v oblasti bezpečnosti informácií postupuje každá zmluvná strana v súlade so svojimi </w:t>
            </w:r>
            <w:r w:rsidRPr="0000465A">
              <w:rPr>
                <w:rFonts w:ascii="Open Sans" w:eastAsia="Times New Roman" w:hAnsi="Open Sans" w:cs="Open Sans"/>
                <w:color w:val="333333"/>
                <w:sz w:val="20"/>
                <w:szCs w:val="20"/>
                <w:lang w:val="sk-SK"/>
              </w:rPr>
              <w:lastRenderedPageBreak/>
              <w:t>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w:t>
            </w:r>
            <w:r w:rsidRPr="0000465A">
              <w:rPr>
                <w:rFonts w:ascii="Open Sans" w:hAnsi="Open Sans" w:cs="Open Sans"/>
                <w:color w:val="333333"/>
                <w:sz w:val="20"/>
                <w:szCs w:val="20"/>
                <w:lang w:val="sk-SK"/>
              </w:rPr>
              <w:lastRenderedPageBreak/>
              <w:t>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Chránené sú predovšetkým informácie o infraštruktúre (najmä IKT) a technických, technologických, právnych a organizačných riešeniach prevádzkovaných zariadení, systémov a telekomunikačných sietí Riadiaceho orgánu poskytnuté v súvislosti </w:t>
            </w:r>
            <w:r w:rsidRPr="0000465A">
              <w:rPr>
                <w:rFonts w:ascii="Open Sans" w:hAnsi="Open Sans" w:cs="Open Sans"/>
                <w:color w:val="333333"/>
                <w:sz w:val="20"/>
                <w:szCs w:val="20"/>
                <w:lang w:val="sk-SK"/>
              </w:rPr>
              <w:lastRenderedPageBreak/>
              <w:t>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0DE28658"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w:t>
            </w:r>
            <w:r w:rsidRPr="0000465A">
              <w:rPr>
                <w:rFonts w:ascii="Open Sans" w:hAnsi="Open Sans" w:cs="Open Sans"/>
                <w:color w:val="333333"/>
                <w:sz w:val="20"/>
                <w:szCs w:val="20"/>
                <w:lang w:val="sk-SK"/>
              </w:rPr>
              <w:lastRenderedPageBreak/>
              <w:t>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w:t>
            </w:r>
            <w:r w:rsidRPr="0000465A">
              <w:rPr>
                <w:rFonts w:ascii="Open Sans" w:hAnsi="Open Sans" w:cs="Open Sans"/>
                <w:color w:val="333333"/>
                <w:sz w:val="20"/>
                <w:szCs w:val="20"/>
                <w:lang w:val="sk-SK"/>
              </w:rPr>
              <w:lastRenderedPageBreak/>
              <w:t>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4648950A" w:rsidR="003C41C7" w:rsidRPr="00F772A2" w:rsidRDefault="003C41C7" w:rsidP="00FE541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Partner projektu je povinný zakaždým informovať Spoločný sekretariát o 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lastRenderedPageBreak/>
              <w:br/>
            </w:r>
          </w:p>
          <w:p w14:paraId="6A8D0527" w14:textId="69266811" w:rsidR="00B945C6" w:rsidRPr="00137A1F" w:rsidRDefault="003C41C7" w:rsidP="00570176">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r w:rsidR="00137A1F" w:rsidRPr="00137A1F">
              <w:rPr>
                <w:rFonts w:ascii="Open Sans" w:hAnsi="Open Sans" w:cs="Open Sans"/>
                <w:color w:val="333333"/>
                <w:sz w:val="20"/>
                <w:szCs w:val="20"/>
                <w:lang w:val="sk-SK"/>
              </w:rPr>
              <w:br/>
            </w: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5106A3F8" w14:textId="36B90BD6" w:rsidR="003C41C7" w:rsidRPr="00137A1F"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Ak sa zmluvné strany nedohodnú inak, budú navzájom komunikovať v poľskom a slovenskom jazyku.</w:t>
            </w:r>
            <w:r w:rsidR="00137A1F" w:rsidRPr="00137A1F">
              <w:rPr>
                <w:rFonts w:ascii="Open Sans" w:hAnsi="Open Sans" w:cs="Open Sans"/>
                <w:color w:val="333333"/>
                <w:sz w:val="20"/>
                <w:szCs w:val="20"/>
                <w:lang w:val="sk-SK"/>
              </w:rPr>
              <w:br/>
            </w: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shd w:val="clear" w:color="auto" w:fill="auto"/>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shd w:val="clear" w:color="auto" w:fill="auto"/>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shd w:val="clear" w:color="auto" w:fill="auto"/>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shd w:val="clear" w:color="auto" w:fill="auto"/>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shd w:val="clear" w:color="auto" w:fill="auto"/>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lastRenderedPageBreak/>
                    <w:t>Podpis a pečiatka (ak sa vzťahuje)</w:t>
                  </w:r>
                </w:p>
              </w:tc>
              <w:tc>
                <w:tcPr>
                  <w:tcW w:w="2683" w:type="pct"/>
                  <w:shd w:val="clear" w:color="auto" w:fill="auto"/>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shd w:val="clear" w:color="auto" w:fill="auto"/>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shd w:val="clear" w:color="auto" w:fill="auto"/>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shd w:val="clear" w:color="auto" w:fill="auto"/>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shd w:val="clear" w:color="auto" w:fill="auto"/>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shd w:val="clear" w:color="auto" w:fill="auto"/>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shd w:val="clear" w:color="auto" w:fill="auto"/>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shd w:val="clear" w:color="auto" w:fill="auto"/>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146AC255" w14:textId="77777777" w:rsidR="003C41C7" w:rsidRPr="00FE541C"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F1D8B" w14:textId="77777777" w:rsidR="00BE139E" w:rsidRDefault="00BE139E" w:rsidP="0043442C">
      <w:r>
        <w:separator/>
      </w:r>
    </w:p>
  </w:endnote>
  <w:endnote w:type="continuationSeparator" w:id="0">
    <w:p w14:paraId="3B6E7C2F" w14:textId="77777777" w:rsidR="00BE139E" w:rsidRDefault="00BE139E" w:rsidP="0043442C">
      <w:r>
        <w:continuationSeparator/>
      </w:r>
    </w:p>
  </w:endnote>
  <w:endnote w:type="continuationNotice" w:id="1">
    <w:p w14:paraId="24A9D163" w14:textId="77777777" w:rsidR="00BE139E" w:rsidRDefault="00BE13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5F81B" w14:textId="77777777" w:rsidR="00BE139E" w:rsidRDefault="00BE139E" w:rsidP="0043442C">
      <w:r>
        <w:separator/>
      </w:r>
    </w:p>
  </w:footnote>
  <w:footnote w:type="continuationSeparator" w:id="0">
    <w:p w14:paraId="09E4399D" w14:textId="77777777" w:rsidR="00BE139E" w:rsidRDefault="00BE139E" w:rsidP="0043442C">
      <w:r>
        <w:continuationSeparator/>
      </w:r>
    </w:p>
  </w:footnote>
  <w:footnote w:type="continuationNotice" w:id="1">
    <w:p w14:paraId="22BDB428" w14:textId="77777777" w:rsidR="00BE139E" w:rsidRDefault="00BE139E"/>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Doplňte</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partnerov</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projektu</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podľa</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potrieb</w:t>
      </w:r>
      <w:proofErr w:type="spellEnd"/>
      <w:r w:rsidRPr="00054C8C">
        <w:rPr>
          <w:rStyle w:val="TekstprzypisudolnegoZnak"/>
          <w:rFonts w:ascii="Open Sans" w:eastAsia="Arial" w:hAnsi="Open Sans" w:cs="Open Sans"/>
          <w:color w:val="333333"/>
        </w:rPr>
        <w:t>.</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099F4E23">
          <wp:simplePos x="0" y="0"/>
          <wp:positionH relativeFrom="margin">
            <wp:posOffset>327660</wp:posOffset>
          </wp:positionH>
          <wp:positionV relativeFrom="paragraph">
            <wp:posOffset>149860</wp:posOffset>
          </wp:positionV>
          <wp:extent cx="2391410" cy="723900"/>
          <wp:effectExtent l="0" t="0" r="8890"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4825567">
    <w:abstractNumId w:val="19"/>
  </w:num>
  <w:num w:numId="2" w16cid:durableId="992295688">
    <w:abstractNumId w:val="27"/>
  </w:num>
  <w:num w:numId="3" w16cid:durableId="918951373">
    <w:abstractNumId w:val="21"/>
  </w:num>
  <w:num w:numId="4" w16cid:durableId="1584417150">
    <w:abstractNumId w:val="18"/>
  </w:num>
  <w:num w:numId="5" w16cid:durableId="874738268">
    <w:abstractNumId w:val="81"/>
  </w:num>
  <w:num w:numId="6" w16cid:durableId="1821115343">
    <w:abstractNumId w:val="87"/>
  </w:num>
  <w:num w:numId="7" w16cid:durableId="74474866">
    <w:abstractNumId w:val="47"/>
  </w:num>
  <w:num w:numId="8" w16cid:durableId="2096392654">
    <w:abstractNumId w:val="60"/>
  </w:num>
  <w:num w:numId="9" w16cid:durableId="1895460056">
    <w:abstractNumId w:val="49"/>
  </w:num>
  <w:num w:numId="10" w16cid:durableId="941841943">
    <w:abstractNumId w:val="69"/>
  </w:num>
  <w:num w:numId="11" w16cid:durableId="1082067792">
    <w:abstractNumId w:val="65"/>
  </w:num>
  <w:num w:numId="12" w16cid:durableId="780877429">
    <w:abstractNumId w:val="7"/>
  </w:num>
  <w:num w:numId="13" w16cid:durableId="379551089">
    <w:abstractNumId w:val="59"/>
  </w:num>
  <w:num w:numId="14" w16cid:durableId="912473596">
    <w:abstractNumId w:val="82"/>
  </w:num>
  <w:num w:numId="15" w16cid:durableId="519708470">
    <w:abstractNumId w:val="50"/>
  </w:num>
  <w:num w:numId="16" w16cid:durableId="1804957706">
    <w:abstractNumId w:val="33"/>
  </w:num>
  <w:num w:numId="17" w16cid:durableId="1126201164">
    <w:abstractNumId w:val="56"/>
  </w:num>
  <w:num w:numId="18" w16cid:durableId="869997817">
    <w:abstractNumId w:val="35"/>
  </w:num>
  <w:num w:numId="19" w16cid:durableId="1042510512">
    <w:abstractNumId w:val="42"/>
  </w:num>
  <w:num w:numId="20" w16cid:durableId="11355643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2008875">
    <w:abstractNumId w:val="44"/>
  </w:num>
  <w:num w:numId="22" w16cid:durableId="1939362139">
    <w:abstractNumId w:val="63"/>
  </w:num>
  <w:num w:numId="23" w16cid:durableId="1235504628">
    <w:abstractNumId w:val="6"/>
  </w:num>
  <w:num w:numId="24" w16cid:durableId="216668075">
    <w:abstractNumId w:val="24"/>
  </w:num>
  <w:num w:numId="25" w16cid:durableId="516621732">
    <w:abstractNumId w:val="66"/>
  </w:num>
  <w:num w:numId="26" w16cid:durableId="2001154897">
    <w:abstractNumId w:val="45"/>
  </w:num>
  <w:num w:numId="27" w16cid:durableId="1676763538">
    <w:abstractNumId w:val="13"/>
  </w:num>
  <w:num w:numId="28" w16cid:durableId="858003541">
    <w:abstractNumId w:val="77"/>
  </w:num>
  <w:num w:numId="29" w16cid:durableId="380054144">
    <w:abstractNumId w:val="58"/>
  </w:num>
  <w:num w:numId="30" w16cid:durableId="1993750170">
    <w:abstractNumId w:val="3"/>
  </w:num>
  <w:num w:numId="31" w16cid:durableId="1250433360">
    <w:abstractNumId w:val="36"/>
  </w:num>
  <w:num w:numId="32" w16cid:durableId="1514877987">
    <w:abstractNumId w:val="10"/>
  </w:num>
  <w:num w:numId="33" w16cid:durableId="1857040846">
    <w:abstractNumId w:val="1"/>
  </w:num>
  <w:num w:numId="34" w16cid:durableId="787820683">
    <w:abstractNumId w:val="14"/>
  </w:num>
  <w:num w:numId="35" w16cid:durableId="88545549">
    <w:abstractNumId w:val="41"/>
  </w:num>
  <w:num w:numId="36" w16cid:durableId="1749184919">
    <w:abstractNumId w:val="4"/>
  </w:num>
  <w:num w:numId="37" w16cid:durableId="1376926312">
    <w:abstractNumId w:val="68"/>
  </w:num>
  <w:num w:numId="38" w16cid:durableId="1800493972">
    <w:abstractNumId w:val="40"/>
  </w:num>
  <w:num w:numId="39" w16cid:durableId="356807964">
    <w:abstractNumId w:val="11"/>
  </w:num>
  <w:num w:numId="40" w16cid:durableId="2028750659">
    <w:abstractNumId w:val="25"/>
  </w:num>
  <w:num w:numId="41" w16cid:durableId="809515300">
    <w:abstractNumId w:val="71"/>
  </w:num>
  <w:num w:numId="42" w16cid:durableId="1325208188">
    <w:abstractNumId w:val="72"/>
  </w:num>
  <w:num w:numId="43" w16cid:durableId="1872961621">
    <w:abstractNumId w:val="5"/>
  </w:num>
  <w:num w:numId="44" w16cid:durableId="1425344912">
    <w:abstractNumId w:val="86"/>
  </w:num>
  <w:num w:numId="45" w16cid:durableId="1964802030">
    <w:abstractNumId w:val="83"/>
  </w:num>
  <w:num w:numId="46" w16cid:durableId="2063744777">
    <w:abstractNumId w:val="54"/>
  </w:num>
  <w:num w:numId="47" w16cid:durableId="1609703655">
    <w:abstractNumId w:val="34"/>
  </w:num>
  <w:num w:numId="48" w16cid:durableId="509563583">
    <w:abstractNumId w:val="30"/>
  </w:num>
  <w:num w:numId="49" w16cid:durableId="1823228240">
    <w:abstractNumId w:val="62"/>
  </w:num>
  <w:num w:numId="50" w16cid:durableId="1886596296">
    <w:abstractNumId w:val="9"/>
  </w:num>
  <w:num w:numId="51" w16cid:durableId="1319919444">
    <w:abstractNumId w:val="75"/>
  </w:num>
  <w:num w:numId="52" w16cid:durableId="1838416688">
    <w:abstractNumId w:val="32"/>
  </w:num>
  <w:num w:numId="53" w16cid:durableId="1703896089">
    <w:abstractNumId w:val="22"/>
  </w:num>
  <w:num w:numId="54" w16cid:durableId="1074544909">
    <w:abstractNumId w:val="26"/>
  </w:num>
  <w:num w:numId="55" w16cid:durableId="1594826479">
    <w:abstractNumId w:val="48"/>
  </w:num>
  <w:num w:numId="56" w16cid:durableId="1128864796">
    <w:abstractNumId w:val="64"/>
  </w:num>
  <w:num w:numId="57" w16cid:durableId="2086803096">
    <w:abstractNumId w:val="80"/>
  </w:num>
  <w:num w:numId="58" w16cid:durableId="1078215050">
    <w:abstractNumId w:val="38"/>
  </w:num>
  <w:num w:numId="59" w16cid:durableId="382022563">
    <w:abstractNumId w:val="74"/>
  </w:num>
  <w:num w:numId="60" w16cid:durableId="152374264">
    <w:abstractNumId w:val="84"/>
  </w:num>
  <w:num w:numId="61" w16cid:durableId="1933855685">
    <w:abstractNumId w:val="73"/>
  </w:num>
  <w:num w:numId="62" w16cid:durableId="721251419">
    <w:abstractNumId w:val="61"/>
  </w:num>
  <w:num w:numId="63" w16cid:durableId="2076851150">
    <w:abstractNumId w:val="31"/>
  </w:num>
  <w:num w:numId="64" w16cid:durableId="1465536195">
    <w:abstractNumId w:val="43"/>
  </w:num>
  <w:num w:numId="65" w16cid:durableId="1914703008">
    <w:abstractNumId w:val="29"/>
  </w:num>
  <w:num w:numId="66" w16cid:durableId="1420448275">
    <w:abstractNumId w:val="15"/>
  </w:num>
  <w:num w:numId="67" w16cid:durableId="1067414453">
    <w:abstractNumId w:val="70"/>
  </w:num>
  <w:num w:numId="68" w16cid:durableId="1582059251">
    <w:abstractNumId w:val="28"/>
  </w:num>
  <w:num w:numId="69" w16cid:durableId="1907255608">
    <w:abstractNumId w:val="55"/>
  </w:num>
  <w:num w:numId="70" w16cid:durableId="480773620">
    <w:abstractNumId w:val="53"/>
  </w:num>
  <w:num w:numId="71" w16cid:durableId="480078642">
    <w:abstractNumId w:val="16"/>
  </w:num>
  <w:num w:numId="72" w16cid:durableId="30427308">
    <w:abstractNumId w:val="51"/>
  </w:num>
  <w:num w:numId="73" w16cid:durableId="1326781103">
    <w:abstractNumId w:val="12"/>
  </w:num>
  <w:num w:numId="74" w16cid:durableId="2008895282">
    <w:abstractNumId w:val="20"/>
  </w:num>
  <w:num w:numId="75" w16cid:durableId="1643197596">
    <w:abstractNumId w:val="57"/>
  </w:num>
  <w:num w:numId="76" w16cid:durableId="1684210818">
    <w:abstractNumId w:val="88"/>
  </w:num>
  <w:num w:numId="77" w16cid:durableId="1997873826">
    <w:abstractNumId w:val="0"/>
  </w:num>
  <w:num w:numId="78" w16cid:durableId="1692797738">
    <w:abstractNumId w:val="52"/>
  </w:num>
  <w:num w:numId="79" w16cid:durableId="717709123">
    <w:abstractNumId w:val="8"/>
  </w:num>
  <w:num w:numId="80" w16cid:durableId="255286657">
    <w:abstractNumId w:val="79"/>
  </w:num>
  <w:num w:numId="81" w16cid:durableId="939530081">
    <w:abstractNumId w:val="46"/>
  </w:num>
  <w:num w:numId="82" w16cid:durableId="1217356001">
    <w:abstractNumId w:val="37"/>
  </w:num>
  <w:num w:numId="83" w16cid:durableId="1291127671">
    <w:abstractNumId w:val="85"/>
  </w:num>
  <w:num w:numId="84" w16cid:durableId="1792553230">
    <w:abstractNumId w:val="78"/>
  </w:num>
  <w:num w:numId="85" w16cid:durableId="621962145">
    <w:abstractNumId w:val="67"/>
  </w:num>
  <w:num w:numId="86" w16cid:durableId="1908372883">
    <w:abstractNumId w:val="2"/>
  </w:num>
  <w:num w:numId="87" w16cid:durableId="213926592">
    <w:abstractNumId w:val="17"/>
  </w:num>
  <w:num w:numId="88" w16cid:durableId="1514029452">
    <w:abstractNumId w:val="39"/>
  </w:num>
  <w:num w:numId="89" w16cid:durableId="820465486">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72366"/>
    <w:rsid w:val="00082167"/>
    <w:rsid w:val="00097DEC"/>
    <w:rsid w:val="000A5F3D"/>
    <w:rsid w:val="000A774C"/>
    <w:rsid w:val="000B6971"/>
    <w:rsid w:val="000C7FBA"/>
    <w:rsid w:val="000D4679"/>
    <w:rsid w:val="000D74C2"/>
    <w:rsid w:val="000E247D"/>
    <w:rsid w:val="000F41F7"/>
    <w:rsid w:val="00100DB9"/>
    <w:rsid w:val="00104435"/>
    <w:rsid w:val="0010728A"/>
    <w:rsid w:val="001172C5"/>
    <w:rsid w:val="00122733"/>
    <w:rsid w:val="00137A1F"/>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0C92"/>
    <w:rsid w:val="002A1D0B"/>
    <w:rsid w:val="002C1538"/>
    <w:rsid w:val="002E583F"/>
    <w:rsid w:val="002E71C0"/>
    <w:rsid w:val="00302AA7"/>
    <w:rsid w:val="003159B1"/>
    <w:rsid w:val="003165E6"/>
    <w:rsid w:val="003175C9"/>
    <w:rsid w:val="00330BBE"/>
    <w:rsid w:val="00334C8F"/>
    <w:rsid w:val="00336368"/>
    <w:rsid w:val="00354CF4"/>
    <w:rsid w:val="00361CAD"/>
    <w:rsid w:val="003731C4"/>
    <w:rsid w:val="00375D0F"/>
    <w:rsid w:val="0038068F"/>
    <w:rsid w:val="00381B41"/>
    <w:rsid w:val="003A698B"/>
    <w:rsid w:val="003A7E02"/>
    <w:rsid w:val="003B4E84"/>
    <w:rsid w:val="003B5B8E"/>
    <w:rsid w:val="003C41C7"/>
    <w:rsid w:val="003D753A"/>
    <w:rsid w:val="003F106A"/>
    <w:rsid w:val="003F2BAE"/>
    <w:rsid w:val="0041055D"/>
    <w:rsid w:val="00415E20"/>
    <w:rsid w:val="004160ED"/>
    <w:rsid w:val="00416EAD"/>
    <w:rsid w:val="004222CE"/>
    <w:rsid w:val="004252E6"/>
    <w:rsid w:val="0043319B"/>
    <w:rsid w:val="0043442C"/>
    <w:rsid w:val="004401A4"/>
    <w:rsid w:val="0044178B"/>
    <w:rsid w:val="00455D2E"/>
    <w:rsid w:val="0045676A"/>
    <w:rsid w:val="0047628C"/>
    <w:rsid w:val="00484BED"/>
    <w:rsid w:val="004B0F5A"/>
    <w:rsid w:val="004B0F91"/>
    <w:rsid w:val="004B730B"/>
    <w:rsid w:val="004E1C89"/>
    <w:rsid w:val="004F67B9"/>
    <w:rsid w:val="005177F6"/>
    <w:rsid w:val="00520F61"/>
    <w:rsid w:val="00524ED6"/>
    <w:rsid w:val="0052759C"/>
    <w:rsid w:val="005463A4"/>
    <w:rsid w:val="005523EB"/>
    <w:rsid w:val="00553B47"/>
    <w:rsid w:val="00570176"/>
    <w:rsid w:val="005813D8"/>
    <w:rsid w:val="00595266"/>
    <w:rsid w:val="005A1A8C"/>
    <w:rsid w:val="005B0A72"/>
    <w:rsid w:val="005C13EA"/>
    <w:rsid w:val="005E1D12"/>
    <w:rsid w:val="005E35A8"/>
    <w:rsid w:val="005E5DB8"/>
    <w:rsid w:val="00612F7D"/>
    <w:rsid w:val="006142CB"/>
    <w:rsid w:val="00646225"/>
    <w:rsid w:val="006564A9"/>
    <w:rsid w:val="006B0BAE"/>
    <w:rsid w:val="006B1B5B"/>
    <w:rsid w:val="006B513F"/>
    <w:rsid w:val="006C151E"/>
    <w:rsid w:val="006C3665"/>
    <w:rsid w:val="006C5F8A"/>
    <w:rsid w:val="006D44E6"/>
    <w:rsid w:val="006F1D7C"/>
    <w:rsid w:val="007059FC"/>
    <w:rsid w:val="00710040"/>
    <w:rsid w:val="00714218"/>
    <w:rsid w:val="00722366"/>
    <w:rsid w:val="00740B09"/>
    <w:rsid w:val="00757DC3"/>
    <w:rsid w:val="007679A8"/>
    <w:rsid w:val="00767D64"/>
    <w:rsid w:val="00767E77"/>
    <w:rsid w:val="00771E35"/>
    <w:rsid w:val="00784F46"/>
    <w:rsid w:val="007A13FA"/>
    <w:rsid w:val="007B3406"/>
    <w:rsid w:val="007D77C3"/>
    <w:rsid w:val="007E2F7D"/>
    <w:rsid w:val="007F7738"/>
    <w:rsid w:val="008236FC"/>
    <w:rsid w:val="0082735D"/>
    <w:rsid w:val="00827E1E"/>
    <w:rsid w:val="00854E02"/>
    <w:rsid w:val="0086781C"/>
    <w:rsid w:val="00867CB0"/>
    <w:rsid w:val="0087013B"/>
    <w:rsid w:val="0087352E"/>
    <w:rsid w:val="008919F6"/>
    <w:rsid w:val="008C5811"/>
    <w:rsid w:val="008D4F11"/>
    <w:rsid w:val="008E32FD"/>
    <w:rsid w:val="008E496E"/>
    <w:rsid w:val="008E6089"/>
    <w:rsid w:val="00937B1F"/>
    <w:rsid w:val="0094189F"/>
    <w:rsid w:val="00943837"/>
    <w:rsid w:val="00960FE6"/>
    <w:rsid w:val="00963546"/>
    <w:rsid w:val="00996654"/>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139E"/>
    <w:rsid w:val="00BE3799"/>
    <w:rsid w:val="00BF0941"/>
    <w:rsid w:val="00BF4B3A"/>
    <w:rsid w:val="00C27781"/>
    <w:rsid w:val="00C313DA"/>
    <w:rsid w:val="00C37500"/>
    <w:rsid w:val="00C502E2"/>
    <w:rsid w:val="00C54435"/>
    <w:rsid w:val="00C60B6D"/>
    <w:rsid w:val="00C62612"/>
    <w:rsid w:val="00CA22E4"/>
    <w:rsid w:val="00CB5602"/>
    <w:rsid w:val="00CD682C"/>
    <w:rsid w:val="00D054A9"/>
    <w:rsid w:val="00D05648"/>
    <w:rsid w:val="00D0672C"/>
    <w:rsid w:val="00D52B29"/>
    <w:rsid w:val="00D70B87"/>
    <w:rsid w:val="00D74429"/>
    <w:rsid w:val="00D74DB2"/>
    <w:rsid w:val="00D8050D"/>
    <w:rsid w:val="00D9215E"/>
    <w:rsid w:val="00D923E5"/>
    <w:rsid w:val="00D941F6"/>
    <w:rsid w:val="00DA4AA3"/>
    <w:rsid w:val="00DB3917"/>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405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 w:val="34856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46</Pages>
  <Words>16241</Words>
  <Characters>97450</Characters>
  <Application>Microsoft Office Word</Application>
  <DocSecurity>0</DocSecurity>
  <Lines>812</Lines>
  <Paragraphs>226</Paragraphs>
  <ScaleCrop>false</ScaleCrop>
  <Company/>
  <LinksUpToDate>false</LinksUpToDate>
  <CharactersWithSpaces>113465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Pavol Skulavik</cp:lastModifiedBy>
  <cp:revision>13</cp:revision>
  <dcterms:created xsi:type="dcterms:W3CDTF">2024-06-17T10:16:00Z</dcterms:created>
  <dcterms:modified xsi:type="dcterms:W3CDTF">2024-07-18T13:28:00Z</dcterms:modified>
</cp:coreProperties>
</file>